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8BA" w:rsidRDefault="00232816" w:rsidP="00671F21">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rsidR="00671F21" w:rsidRPr="00671F21" w:rsidRDefault="00671F21" w:rsidP="00671F21">
      <w:pPr>
        <w:pStyle w:val="a3"/>
        <w:jc w:val="center"/>
        <w:rPr>
          <w:rFonts w:ascii="Times New Roman" w:hAnsi="Times New Roman" w:cs="Times New Roman"/>
          <w:sz w:val="28"/>
          <w:szCs w:val="28"/>
        </w:rPr>
      </w:pPr>
      <w:r>
        <w:rPr>
          <w:rFonts w:ascii="Times New Roman" w:hAnsi="Times New Roman" w:cs="Times New Roman"/>
          <w:sz w:val="28"/>
          <w:szCs w:val="28"/>
        </w:rPr>
        <w:t xml:space="preserve">Типовой договор на водоснабжение </w:t>
      </w:r>
    </w:p>
    <w:p w:rsidR="00671F21" w:rsidRPr="00671F21" w:rsidRDefault="00671F21" w:rsidP="00671F21">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г.</w:t>
      </w:r>
      <w:r w:rsidRPr="00671F21">
        <w:rPr>
          <w:rFonts w:ascii="Times New Roman" w:hAnsi="Times New Roman" w:cs="Times New Roman"/>
          <w:sz w:val="28"/>
          <w:szCs w:val="28"/>
        </w:rPr>
        <w:t>Палласовка</w:t>
      </w:r>
      <w:proofErr w:type="spellEnd"/>
      <w:r w:rsidRPr="00671F21">
        <w:rPr>
          <w:rFonts w:ascii="Times New Roman" w:hAnsi="Times New Roman" w:cs="Times New Roman"/>
          <w:sz w:val="28"/>
          <w:szCs w:val="28"/>
        </w:rPr>
        <w:t xml:space="preserve">                                                                                                                                                                  </w:t>
      </w:r>
    </w:p>
    <w:p w:rsidR="00671F21" w:rsidRPr="00671F21" w:rsidRDefault="00671F21" w:rsidP="00671F21">
      <w:pPr>
        <w:pStyle w:val="a3"/>
        <w:jc w:val="both"/>
        <w:rPr>
          <w:rFonts w:ascii="Times New Roman" w:hAnsi="Times New Roman" w:cs="Times New Roman"/>
          <w:sz w:val="28"/>
          <w:szCs w:val="28"/>
        </w:rPr>
      </w:pP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МУП «Водоканал Палласовского района», именуемое в дальнейшем Поставщик, в лице директора Штерц Анатолия Александровича, действующего на основании Уста</w:t>
      </w:r>
      <w:r w:rsidR="00CC42AE">
        <w:rPr>
          <w:rFonts w:ascii="Times New Roman" w:hAnsi="Times New Roman" w:cs="Times New Roman"/>
          <w:sz w:val="28"/>
          <w:szCs w:val="28"/>
        </w:rPr>
        <w:t xml:space="preserve">ва, с одной стороны, </w:t>
      </w:r>
      <w:proofErr w:type="gramStart"/>
      <w:r>
        <w:rPr>
          <w:rFonts w:ascii="Times New Roman" w:hAnsi="Times New Roman" w:cs="Times New Roman"/>
          <w:sz w:val="28"/>
          <w:szCs w:val="28"/>
        </w:rPr>
        <w:t>и</w:t>
      </w:r>
      <w:r w:rsidRPr="00671F21">
        <w:t xml:space="preserve"> </w:t>
      </w:r>
      <w:r>
        <w:rPr>
          <w:rFonts w:ascii="Times New Roman" w:hAnsi="Times New Roman" w:cs="Times New Roman"/>
          <w:sz w:val="28"/>
          <w:szCs w:val="28"/>
        </w:rPr>
        <w:t xml:space="preserve"> </w:t>
      </w:r>
      <w:r w:rsidRPr="00671F21">
        <w:rPr>
          <w:rFonts w:ascii="Times New Roman" w:hAnsi="Times New Roman" w:cs="Times New Roman"/>
          <w:sz w:val="28"/>
          <w:szCs w:val="28"/>
        </w:rPr>
        <w:t>_</w:t>
      </w:r>
      <w:proofErr w:type="gramEnd"/>
      <w:r w:rsidRPr="00671F21">
        <w:rPr>
          <w:rFonts w:ascii="Times New Roman" w:hAnsi="Times New Roman" w:cs="Times New Roman"/>
          <w:sz w:val="28"/>
          <w:szCs w:val="28"/>
        </w:rPr>
        <w:t>______________________________________________________,</w:t>
      </w:r>
    </w:p>
    <w:p w:rsid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w:t>
      </w:r>
      <w:r w:rsidRPr="00E817A1">
        <w:rPr>
          <w:rFonts w:ascii="Times New Roman" w:hAnsi="Times New Roman" w:cs="Times New Roman"/>
          <w:sz w:val="20"/>
          <w:szCs w:val="20"/>
        </w:rPr>
        <w:t>фамилия, имя, отчество физического лица</w:t>
      </w:r>
      <w:r w:rsidR="00E817A1">
        <w:rPr>
          <w:rFonts w:ascii="Times New Roman" w:hAnsi="Times New Roman" w:cs="Times New Roman"/>
          <w:sz w:val="28"/>
          <w:szCs w:val="28"/>
        </w:rPr>
        <w:t xml:space="preserve">) </w:t>
      </w:r>
      <w:r w:rsidRPr="00671F21">
        <w:rPr>
          <w:rFonts w:ascii="Times New Roman" w:hAnsi="Times New Roman" w:cs="Times New Roman"/>
          <w:sz w:val="28"/>
          <w:szCs w:val="28"/>
        </w:rPr>
        <w:t xml:space="preserve">именуемое в дальнейшем потребителем, </w:t>
      </w:r>
      <w:r w:rsidR="00CC42AE">
        <w:rPr>
          <w:rFonts w:ascii="Times New Roman" w:hAnsi="Times New Roman" w:cs="Times New Roman"/>
          <w:sz w:val="28"/>
          <w:szCs w:val="28"/>
        </w:rPr>
        <w:t xml:space="preserve">с другой стороны </w:t>
      </w:r>
      <w:r w:rsidRPr="00671F21">
        <w:rPr>
          <w:rFonts w:ascii="Times New Roman" w:hAnsi="Times New Roman" w:cs="Times New Roman"/>
          <w:sz w:val="28"/>
          <w:szCs w:val="28"/>
        </w:rPr>
        <w:t>заключили настоящий Договор о</w:t>
      </w:r>
      <w:r w:rsidR="00CC42AE">
        <w:rPr>
          <w:rFonts w:ascii="Times New Roman" w:hAnsi="Times New Roman" w:cs="Times New Roman"/>
          <w:sz w:val="28"/>
          <w:szCs w:val="28"/>
        </w:rPr>
        <w:t xml:space="preserve"> </w:t>
      </w:r>
      <w:proofErr w:type="gramStart"/>
      <w:r w:rsidR="00CC42AE" w:rsidRPr="00CC42AE">
        <w:rPr>
          <w:rFonts w:ascii="Times New Roman" w:hAnsi="Times New Roman" w:cs="Times New Roman"/>
          <w:sz w:val="28"/>
          <w:szCs w:val="28"/>
        </w:rPr>
        <w:t>нижеследующем:</w:t>
      </w:r>
      <w:r w:rsidRPr="00671F21">
        <w:rPr>
          <w:rFonts w:ascii="Times New Roman" w:hAnsi="Times New Roman" w:cs="Times New Roman"/>
          <w:sz w:val="28"/>
          <w:szCs w:val="28"/>
        </w:rPr>
        <w:t>.</w:t>
      </w:r>
      <w:proofErr w:type="gramEnd"/>
    </w:p>
    <w:p w:rsidR="00EA68BA" w:rsidRPr="00671F21" w:rsidRDefault="00EA68BA" w:rsidP="00671F21">
      <w:pPr>
        <w:pStyle w:val="a3"/>
        <w:jc w:val="both"/>
        <w:rPr>
          <w:rFonts w:ascii="Times New Roman" w:hAnsi="Times New Roman" w:cs="Times New Roman"/>
          <w:sz w:val="28"/>
          <w:szCs w:val="28"/>
        </w:rPr>
      </w:pPr>
    </w:p>
    <w:p w:rsidR="00671F21" w:rsidRPr="00EA68BA" w:rsidRDefault="00EA68BA" w:rsidP="00CC42AE">
      <w:pPr>
        <w:pStyle w:val="a3"/>
        <w:jc w:val="center"/>
        <w:rPr>
          <w:rFonts w:ascii="Times New Roman" w:hAnsi="Times New Roman" w:cs="Times New Roman"/>
          <w:b/>
          <w:sz w:val="28"/>
          <w:szCs w:val="28"/>
        </w:rPr>
      </w:pPr>
      <w:r w:rsidRPr="00EA68BA">
        <w:rPr>
          <w:rFonts w:ascii="Times New Roman" w:hAnsi="Times New Roman" w:cs="Times New Roman"/>
          <w:b/>
          <w:sz w:val="28"/>
          <w:szCs w:val="28"/>
        </w:rPr>
        <w:t>1. Предмет договора.</w:t>
      </w:r>
    </w:p>
    <w:p w:rsidR="00EB47D5"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1.1 Водоснабжающая организация обязуется предоставлять Потребителю коммунальные услуги по холодному водоснабжению, границы раздела в доме находящейся по адресу: </w:t>
      </w:r>
    </w:p>
    <w:p w:rsidR="00CC3F29" w:rsidRPr="00CC3F29" w:rsidRDefault="00671F21" w:rsidP="00CC3F29">
      <w:pPr>
        <w:pStyle w:val="a3"/>
        <w:jc w:val="both"/>
        <w:rPr>
          <w:rFonts w:ascii="Times New Roman" w:hAnsi="Times New Roman" w:cs="Times New Roman"/>
          <w:sz w:val="28"/>
          <w:szCs w:val="28"/>
        </w:rPr>
      </w:pPr>
      <w:r w:rsidRPr="00671F21">
        <w:rPr>
          <w:rFonts w:ascii="Times New Roman" w:hAnsi="Times New Roman" w:cs="Times New Roman"/>
          <w:sz w:val="28"/>
          <w:szCs w:val="28"/>
        </w:rPr>
        <w:t>Потребитель обязуется оплачивать предоставленные услуги на условиях, предусмотренных настоящим договором, обеспечивать безопасность эксплуатации и надлежащее техническое состояние находящихся в его ведении инженерных сетей, используемых им приборов и оборудования Согласно Постано</w:t>
      </w:r>
      <w:r w:rsidR="00E817A1">
        <w:rPr>
          <w:rFonts w:ascii="Times New Roman" w:hAnsi="Times New Roman" w:cs="Times New Roman"/>
          <w:sz w:val="28"/>
          <w:szCs w:val="28"/>
        </w:rPr>
        <w:t>вления</w:t>
      </w:r>
      <w:r w:rsidRPr="00671F21">
        <w:rPr>
          <w:rFonts w:ascii="Times New Roman" w:hAnsi="Times New Roman" w:cs="Times New Roman"/>
          <w:sz w:val="28"/>
          <w:szCs w:val="28"/>
        </w:rPr>
        <w:t xml:space="preserve"> правительства Р</w:t>
      </w:r>
      <w:r w:rsidR="00CC3F29">
        <w:rPr>
          <w:rFonts w:ascii="Times New Roman" w:hAnsi="Times New Roman" w:cs="Times New Roman"/>
          <w:sz w:val="28"/>
          <w:szCs w:val="28"/>
        </w:rPr>
        <w:t xml:space="preserve">оссийской </w:t>
      </w:r>
      <w:proofErr w:type="gramStart"/>
      <w:r w:rsidRPr="00671F21">
        <w:rPr>
          <w:rFonts w:ascii="Times New Roman" w:hAnsi="Times New Roman" w:cs="Times New Roman"/>
          <w:sz w:val="28"/>
          <w:szCs w:val="28"/>
        </w:rPr>
        <w:t>Ф</w:t>
      </w:r>
      <w:r w:rsidR="00CC3F29">
        <w:rPr>
          <w:rFonts w:ascii="Times New Roman" w:hAnsi="Times New Roman" w:cs="Times New Roman"/>
          <w:sz w:val="28"/>
          <w:szCs w:val="28"/>
        </w:rPr>
        <w:t xml:space="preserve">едерации </w:t>
      </w:r>
      <w:r w:rsidRPr="00671F21">
        <w:rPr>
          <w:rFonts w:ascii="Times New Roman" w:hAnsi="Times New Roman" w:cs="Times New Roman"/>
          <w:sz w:val="28"/>
          <w:szCs w:val="28"/>
        </w:rPr>
        <w:t xml:space="preserve"> от</w:t>
      </w:r>
      <w:proofErr w:type="gramEnd"/>
      <w:r w:rsidRPr="00671F21">
        <w:rPr>
          <w:rFonts w:ascii="Times New Roman" w:hAnsi="Times New Roman" w:cs="Times New Roman"/>
          <w:sz w:val="28"/>
          <w:szCs w:val="28"/>
        </w:rPr>
        <w:t xml:space="preserve"> 06. 05. 11г.</w:t>
      </w:r>
      <w:r w:rsidR="00E817A1" w:rsidRPr="00E817A1">
        <w:t xml:space="preserve"> </w:t>
      </w:r>
      <w:r w:rsidR="00E817A1">
        <w:rPr>
          <w:rFonts w:ascii="Times New Roman" w:hAnsi="Times New Roman" w:cs="Times New Roman"/>
          <w:sz w:val="28"/>
          <w:szCs w:val="28"/>
        </w:rPr>
        <w:t>№354 «</w:t>
      </w:r>
      <w:r w:rsidR="00E817A1" w:rsidRPr="00E817A1">
        <w:rPr>
          <w:rFonts w:ascii="Times New Roman" w:hAnsi="Times New Roman" w:cs="Times New Roman"/>
          <w:sz w:val="28"/>
          <w:szCs w:val="28"/>
        </w:rPr>
        <w:t>О</w:t>
      </w:r>
      <w:r w:rsidR="00E817A1">
        <w:rPr>
          <w:rFonts w:ascii="Times New Roman" w:hAnsi="Times New Roman" w:cs="Times New Roman"/>
          <w:sz w:val="28"/>
          <w:szCs w:val="28"/>
        </w:rPr>
        <w:t xml:space="preserve"> предоставлении коммунальных услуг собственникам и пользователям помещений в многоквартирных домах и жилых домов», далее (Постановление</w:t>
      </w:r>
      <w:r w:rsidR="00E817A1" w:rsidRPr="00E817A1">
        <w:rPr>
          <w:rFonts w:ascii="Times New Roman" w:hAnsi="Times New Roman" w:cs="Times New Roman"/>
          <w:sz w:val="28"/>
          <w:szCs w:val="28"/>
        </w:rPr>
        <w:t xml:space="preserve"> правительства РФ от 06. 05. 11г. № </w:t>
      </w:r>
      <w:r w:rsidR="00E817A1">
        <w:rPr>
          <w:rFonts w:ascii="Times New Roman" w:hAnsi="Times New Roman" w:cs="Times New Roman"/>
          <w:sz w:val="28"/>
          <w:szCs w:val="28"/>
        </w:rPr>
        <w:t>354)</w:t>
      </w:r>
      <w:r w:rsidR="00CC3F29">
        <w:rPr>
          <w:rFonts w:ascii="Times New Roman" w:hAnsi="Times New Roman" w:cs="Times New Roman"/>
          <w:sz w:val="28"/>
          <w:szCs w:val="28"/>
        </w:rPr>
        <w:t xml:space="preserve"> и </w:t>
      </w:r>
      <w:proofErr w:type="gramStart"/>
      <w:r w:rsidR="00CC3F29">
        <w:rPr>
          <w:rFonts w:ascii="Times New Roman" w:hAnsi="Times New Roman" w:cs="Times New Roman"/>
          <w:sz w:val="28"/>
          <w:szCs w:val="28"/>
        </w:rPr>
        <w:t>Постановления  правительства</w:t>
      </w:r>
      <w:proofErr w:type="gramEnd"/>
      <w:r w:rsidR="00CC3F29">
        <w:rPr>
          <w:rFonts w:ascii="Times New Roman" w:hAnsi="Times New Roman" w:cs="Times New Roman"/>
          <w:sz w:val="28"/>
          <w:szCs w:val="28"/>
        </w:rPr>
        <w:t xml:space="preserve"> </w:t>
      </w:r>
      <w:r w:rsidR="00CC3F29" w:rsidRPr="00CC3F29">
        <w:rPr>
          <w:rFonts w:ascii="Times New Roman" w:hAnsi="Times New Roman" w:cs="Times New Roman"/>
          <w:sz w:val="28"/>
          <w:szCs w:val="28"/>
        </w:rPr>
        <w:t>Российской Федерации  от</w:t>
      </w:r>
      <w:r w:rsidR="00CC3F29">
        <w:rPr>
          <w:rFonts w:ascii="Times New Roman" w:hAnsi="Times New Roman" w:cs="Times New Roman"/>
          <w:sz w:val="28"/>
          <w:szCs w:val="28"/>
        </w:rPr>
        <w:t xml:space="preserve"> 29.07.2013г.№644</w:t>
      </w:r>
      <w:r w:rsidR="00CC3F29" w:rsidRPr="00CC3F29">
        <w:rPr>
          <w:rFonts w:ascii="Times New Roman" w:hAnsi="Times New Roman" w:cs="Times New Roman"/>
          <w:sz w:val="28"/>
          <w:szCs w:val="28"/>
        </w:rPr>
        <w:t> </w:t>
      </w:r>
      <w:r w:rsidR="00CC3F29">
        <w:rPr>
          <w:rFonts w:ascii="Times New Roman" w:hAnsi="Times New Roman" w:cs="Times New Roman"/>
          <w:sz w:val="28"/>
          <w:szCs w:val="28"/>
        </w:rPr>
        <w:t>« Об утверждении правил холодного водоснабжения и водоотведения и о внесении изменений в некоторые акты правительства Российской Федерации», далее (</w:t>
      </w:r>
      <w:r w:rsidR="00CC3F29" w:rsidRPr="00CC3F29">
        <w:rPr>
          <w:rFonts w:ascii="Times New Roman" w:hAnsi="Times New Roman" w:cs="Times New Roman"/>
          <w:sz w:val="28"/>
          <w:szCs w:val="28"/>
        </w:rPr>
        <w:t>Постановление правительства РФ от</w:t>
      </w:r>
      <w:r w:rsidR="00CC3F29">
        <w:rPr>
          <w:rFonts w:ascii="Times New Roman" w:hAnsi="Times New Roman" w:cs="Times New Roman"/>
          <w:sz w:val="28"/>
          <w:szCs w:val="28"/>
        </w:rPr>
        <w:t xml:space="preserve"> </w:t>
      </w:r>
      <w:r w:rsidR="00CC3F29" w:rsidRPr="00CC3F29">
        <w:rPr>
          <w:rFonts w:ascii="Times New Roman" w:hAnsi="Times New Roman" w:cs="Times New Roman"/>
          <w:sz w:val="28"/>
          <w:szCs w:val="28"/>
        </w:rPr>
        <w:t>29.07.2013г.№644</w:t>
      </w:r>
      <w:r w:rsidR="00CC3F29">
        <w:rPr>
          <w:rFonts w:ascii="Times New Roman" w:hAnsi="Times New Roman" w:cs="Times New Roman"/>
          <w:sz w:val="28"/>
          <w:szCs w:val="28"/>
        </w:rPr>
        <w:t>).</w:t>
      </w:r>
    </w:p>
    <w:p w:rsidR="00E817A1" w:rsidRPr="00EA68BA" w:rsidRDefault="00CC3F29" w:rsidP="00E817A1">
      <w:pPr>
        <w:pStyle w:val="a3"/>
        <w:jc w:val="center"/>
        <w:rPr>
          <w:rFonts w:ascii="Times New Roman" w:hAnsi="Times New Roman" w:cs="Times New Roman"/>
          <w:b/>
          <w:sz w:val="28"/>
          <w:szCs w:val="28"/>
        </w:rPr>
      </w:pPr>
      <w:r w:rsidRPr="00EA68BA">
        <w:rPr>
          <w:rFonts w:ascii="Times New Roman" w:hAnsi="Times New Roman" w:cs="Times New Roman"/>
          <w:b/>
          <w:sz w:val="28"/>
          <w:szCs w:val="28"/>
        </w:rPr>
        <w:t>2.П</w:t>
      </w:r>
      <w:r w:rsidR="00EA68BA" w:rsidRPr="00EA68BA">
        <w:rPr>
          <w:rFonts w:ascii="Times New Roman" w:hAnsi="Times New Roman" w:cs="Times New Roman"/>
          <w:b/>
          <w:sz w:val="28"/>
          <w:szCs w:val="28"/>
        </w:rPr>
        <w:t>рава и обязанности сторон</w:t>
      </w:r>
    </w:p>
    <w:p w:rsidR="00E817A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2.1.</w:t>
      </w:r>
      <w:r w:rsidR="00CC3F29">
        <w:rPr>
          <w:rFonts w:ascii="Times New Roman" w:hAnsi="Times New Roman" w:cs="Times New Roman"/>
          <w:sz w:val="28"/>
          <w:szCs w:val="28"/>
        </w:rPr>
        <w:t xml:space="preserve"> </w:t>
      </w:r>
      <w:r w:rsidR="00E817A1">
        <w:rPr>
          <w:rFonts w:ascii="Times New Roman" w:hAnsi="Times New Roman" w:cs="Times New Roman"/>
          <w:sz w:val="28"/>
          <w:szCs w:val="28"/>
        </w:rPr>
        <w:t xml:space="preserve">Согласно </w:t>
      </w:r>
      <w:r w:rsidR="00CC3F29">
        <w:rPr>
          <w:rFonts w:ascii="Times New Roman" w:hAnsi="Times New Roman" w:cs="Times New Roman"/>
          <w:sz w:val="28"/>
          <w:szCs w:val="28"/>
        </w:rPr>
        <w:t>Постановления</w:t>
      </w:r>
      <w:r w:rsidR="00E817A1" w:rsidRPr="00E817A1">
        <w:rPr>
          <w:rFonts w:ascii="Times New Roman" w:hAnsi="Times New Roman" w:cs="Times New Roman"/>
          <w:sz w:val="28"/>
          <w:szCs w:val="28"/>
        </w:rPr>
        <w:t xml:space="preserve"> правительства РФ от 06. 05. 11г. № 354</w:t>
      </w:r>
      <w:r w:rsidRPr="00671F21">
        <w:rPr>
          <w:rFonts w:ascii="Times New Roman" w:hAnsi="Times New Roman" w:cs="Times New Roman"/>
          <w:sz w:val="28"/>
          <w:szCs w:val="28"/>
        </w:rPr>
        <w:t xml:space="preserve"> </w:t>
      </w:r>
      <w:proofErr w:type="gramStart"/>
      <w:r w:rsidR="00CC3F29">
        <w:rPr>
          <w:rFonts w:ascii="Times New Roman" w:hAnsi="Times New Roman" w:cs="Times New Roman"/>
          <w:sz w:val="28"/>
          <w:szCs w:val="28"/>
        </w:rPr>
        <w:t>и</w:t>
      </w:r>
      <w:r w:rsidR="0088572C">
        <w:rPr>
          <w:rFonts w:ascii="Times New Roman" w:hAnsi="Times New Roman" w:cs="Times New Roman"/>
          <w:sz w:val="28"/>
          <w:szCs w:val="28"/>
        </w:rPr>
        <w:t xml:space="preserve"> </w:t>
      </w:r>
      <w:r w:rsidRPr="00671F21">
        <w:rPr>
          <w:rFonts w:ascii="Times New Roman" w:hAnsi="Times New Roman" w:cs="Times New Roman"/>
          <w:sz w:val="28"/>
          <w:szCs w:val="28"/>
        </w:rPr>
        <w:t xml:space="preserve"> </w:t>
      </w:r>
      <w:r w:rsidR="00CC3F29" w:rsidRPr="00CC3F29">
        <w:rPr>
          <w:rFonts w:ascii="Times New Roman" w:hAnsi="Times New Roman" w:cs="Times New Roman"/>
          <w:sz w:val="28"/>
          <w:szCs w:val="28"/>
        </w:rPr>
        <w:t>Постановления</w:t>
      </w:r>
      <w:proofErr w:type="gramEnd"/>
      <w:r w:rsidR="00CC3F29" w:rsidRPr="00CC3F29">
        <w:rPr>
          <w:rFonts w:ascii="Times New Roman" w:hAnsi="Times New Roman" w:cs="Times New Roman"/>
          <w:sz w:val="28"/>
          <w:szCs w:val="28"/>
        </w:rPr>
        <w:t xml:space="preserve">  правительства Российско</w:t>
      </w:r>
      <w:r w:rsidR="00C26BDB">
        <w:rPr>
          <w:rFonts w:ascii="Times New Roman" w:hAnsi="Times New Roman" w:cs="Times New Roman"/>
          <w:sz w:val="28"/>
          <w:szCs w:val="28"/>
        </w:rPr>
        <w:t>й Федерации  от 29.07.2013г.№64</w:t>
      </w:r>
      <w:r w:rsidR="0088572C">
        <w:rPr>
          <w:rFonts w:ascii="Times New Roman" w:hAnsi="Times New Roman" w:cs="Times New Roman"/>
          <w:sz w:val="28"/>
          <w:szCs w:val="28"/>
        </w:rPr>
        <w:t>4</w:t>
      </w:r>
    </w:p>
    <w:p w:rsidR="00671F21" w:rsidRPr="00671F21" w:rsidRDefault="00CC3F29" w:rsidP="00671F21">
      <w:pPr>
        <w:pStyle w:val="a3"/>
        <w:jc w:val="both"/>
        <w:rPr>
          <w:rFonts w:ascii="Times New Roman" w:hAnsi="Times New Roman" w:cs="Times New Roman"/>
          <w:sz w:val="28"/>
          <w:szCs w:val="28"/>
        </w:rPr>
      </w:pPr>
      <w:r>
        <w:rPr>
          <w:rFonts w:ascii="Times New Roman" w:hAnsi="Times New Roman" w:cs="Times New Roman"/>
          <w:sz w:val="28"/>
          <w:szCs w:val="28"/>
        </w:rPr>
        <w:t>2.1.1</w:t>
      </w:r>
      <w:r w:rsidR="00671F21" w:rsidRPr="00EA68BA">
        <w:rPr>
          <w:rFonts w:ascii="Times New Roman" w:hAnsi="Times New Roman" w:cs="Times New Roman"/>
          <w:b/>
          <w:sz w:val="28"/>
          <w:szCs w:val="28"/>
        </w:rPr>
        <w:t>Водоснабжающая   организация обязуется:</w:t>
      </w:r>
    </w:p>
    <w:p w:rsidR="00671F21" w:rsidRPr="00671F21" w:rsidRDefault="00770370" w:rsidP="00671F21">
      <w:pPr>
        <w:pStyle w:val="a3"/>
        <w:jc w:val="both"/>
        <w:rPr>
          <w:rFonts w:ascii="Times New Roman" w:hAnsi="Times New Roman" w:cs="Times New Roman"/>
          <w:sz w:val="28"/>
          <w:szCs w:val="28"/>
        </w:rPr>
      </w:pPr>
      <w:r>
        <w:rPr>
          <w:rFonts w:ascii="Times New Roman" w:hAnsi="Times New Roman" w:cs="Times New Roman"/>
          <w:sz w:val="28"/>
          <w:szCs w:val="28"/>
        </w:rPr>
        <w:t>2.1.2</w:t>
      </w:r>
      <w:r w:rsidR="00671F21" w:rsidRPr="00671F21">
        <w:rPr>
          <w:rFonts w:ascii="Times New Roman" w:hAnsi="Times New Roman" w:cs="Times New Roman"/>
          <w:sz w:val="28"/>
          <w:szCs w:val="28"/>
        </w:rPr>
        <w:t xml:space="preserve">. </w:t>
      </w:r>
      <w:r>
        <w:rPr>
          <w:rFonts w:ascii="Times New Roman" w:hAnsi="Times New Roman" w:cs="Times New Roman"/>
          <w:sz w:val="28"/>
          <w:szCs w:val="28"/>
        </w:rPr>
        <w:t>П</w:t>
      </w:r>
      <w:r w:rsidRPr="00770370">
        <w:rPr>
          <w:rFonts w:ascii="Times New Roman" w:hAnsi="Times New Roman" w:cs="Times New Roman"/>
          <w:sz w:val="28"/>
          <w:szCs w:val="28"/>
        </w:rPr>
        <w:t>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w:t>
      </w:r>
      <w:r>
        <w:rPr>
          <w:rFonts w:ascii="Times New Roman" w:hAnsi="Times New Roman" w:cs="Times New Roman"/>
          <w:sz w:val="28"/>
          <w:szCs w:val="28"/>
        </w:rPr>
        <w:t xml:space="preserve"> Федерации, </w:t>
      </w:r>
      <w:proofErr w:type="gramStart"/>
      <w:r>
        <w:rPr>
          <w:rFonts w:ascii="Times New Roman" w:hAnsi="Times New Roman" w:cs="Times New Roman"/>
          <w:sz w:val="28"/>
          <w:szCs w:val="28"/>
        </w:rPr>
        <w:t xml:space="preserve">настоящими </w:t>
      </w:r>
      <w:r w:rsidRPr="00770370">
        <w:rPr>
          <w:rFonts w:ascii="Times New Roman" w:hAnsi="Times New Roman" w:cs="Times New Roman"/>
          <w:sz w:val="28"/>
          <w:szCs w:val="28"/>
        </w:rPr>
        <w:t xml:space="preserve"> договором</w:t>
      </w:r>
      <w:proofErr w:type="gramEnd"/>
      <w:r>
        <w:rPr>
          <w:rFonts w:ascii="Times New Roman" w:hAnsi="Times New Roman" w:cs="Times New Roman"/>
          <w:sz w:val="28"/>
          <w:szCs w:val="28"/>
        </w:rPr>
        <w:t xml:space="preserve"> и</w:t>
      </w:r>
      <w:r w:rsidR="00D62C08">
        <w:rPr>
          <w:rFonts w:ascii="Times New Roman" w:hAnsi="Times New Roman" w:cs="Times New Roman"/>
          <w:sz w:val="28"/>
          <w:szCs w:val="28"/>
        </w:rPr>
        <w:t xml:space="preserve"> Постановлением</w:t>
      </w:r>
      <w:r w:rsidR="0088572C">
        <w:rPr>
          <w:rFonts w:ascii="Times New Roman" w:hAnsi="Times New Roman" w:cs="Times New Roman"/>
          <w:sz w:val="28"/>
          <w:szCs w:val="28"/>
        </w:rPr>
        <w:t xml:space="preserve"> правительства РФ от 06.05.</w:t>
      </w:r>
      <w:r w:rsidRPr="00770370">
        <w:rPr>
          <w:rFonts w:ascii="Times New Roman" w:hAnsi="Times New Roman" w:cs="Times New Roman"/>
          <w:sz w:val="28"/>
          <w:szCs w:val="28"/>
        </w:rPr>
        <w:t>11г. № 354</w:t>
      </w:r>
      <w:r>
        <w:rPr>
          <w:rFonts w:ascii="Times New Roman" w:hAnsi="Times New Roman" w:cs="Times New Roman"/>
          <w:sz w:val="28"/>
          <w:szCs w:val="28"/>
        </w:rPr>
        <w:t xml:space="preserve"> </w:t>
      </w:r>
      <w:r w:rsidR="00671F21" w:rsidRPr="00671F21">
        <w:rPr>
          <w:rFonts w:ascii="Times New Roman" w:hAnsi="Times New Roman" w:cs="Times New Roman"/>
          <w:sz w:val="28"/>
          <w:szCs w:val="28"/>
        </w:rPr>
        <w:t>.</w:t>
      </w:r>
    </w:p>
    <w:p w:rsidR="00671F21" w:rsidRPr="00671F21" w:rsidRDefault="00A70FC5" w:rsidP="00671F21">
      <w:pPr>
        <w:pStyle w:val="a3"/>
        <w:jc w:val="both"/>
        <w:rPr>
          <w:rFonts w:ascii="Times New Roman" w:hAnsi="Times New Roman" w:cs="Times New Roman"/>
          <w:sz w:val="28"/>
          <w:szCs w:val="28"/>
        </w:rPr>
      </w:pPr>
      <w:r w:rsidRPr="00A70FC5">
        <w:rPr>
          <w:rFonts w:ascii="Times New Roman" w:hAnsi="Times New Roman" w:cs="Times New Roman"/>
          <w:sz w:val="28"/>
          <w:szCs w:val="28"/>
        </w:rPr>
        <w:t>2.1.3</w:t>
      </w:r>
      <w:r>
        <w:rPr>
          <w:rFonts w:ascii="Times New Roman" w:hAnsi="Times New Roman" w:cs="Times New Roman"/>
          <w:sz w:val="28"/>
          <w:szCs w:val="28"/>
        </w:rPr>
        <w:t xml:space="preserve"> </w:t>
      </w:r>
      <w:r w:rsidR="00671F21" w:rsidRPr="00671F21">
        <w:rPr>
          <w:rFonts w:ascii="Times New Roman" w:hAnsi="Times New Roman" w:cs="Times New Roman"/>
          <w:sz w:val="28"/>
          <w:szCs w:val="28"/>
        </w:rPr>
        <w:t>Проводить по письменному требованию Потребителя или собственной инициативе, сверку расчетов с Потребителем по объемам оказанных услуг, по суммам оплаты (по данным Во</w:t>
      </w:r>
      <w:r w:rsidR="00C26BDB">
        <w:rPr>
          <w:rFonts w:ascii="Times New Roman" w:hAnsi="Times New Roman" w:cs="Times New Roman"/>
          <w:sz w:val="28"/>
          <w:szCs w:val="28"/>
        </w:rPr>
        <w:t>доснабжающей организации) и кви</w:t>
      </w:r>
      <w:r w:rsidR="00671F21" w:rsidRPr="00671F21">
        <w:rPr>
          <w:rFonts w:ascii="Times New Roman" w:hAnsi="Times New Roman" w:cs="Times New Roman"/>
          <w:sz w:val="28"/>
          <w:szCs w:val="28"/>
        </w:rPr>
        <w:t>танциям, оплаченным Потребителем.</w:t>
      </w:r>
    </w:p>
    <w:p w:rsidR="00671F21" w:rsidRPr="00671F21" w:rsidRDefault="00A70FC5" w:rsidP="00671F21">
      <w:pPr>
        <w:pStyle w:val="a3"/>
        <w:jc w:val="both"/>
        <w:rPr>
          <w:rFonts w:ascii="Times New Roman" w:hAnsi="Times New Roman" w:cs="Times New Roman"/>
          <w:sz w:val="28"/>
          <w:szCs w:val="28"/>
        </w:rPr>
      </w:pPr>
      <w:r w:rsidRPr="00A70FC5">
        <w:rPr>
          <w:rFonts w:ascii="Times New Roman" w:hAnsi="Times New Roman" w:cs="Times New Roman"/>
          <w:sz w:val="28"/>
          <w:szCs w:val="28"/>
        </w:rPr>
        <w:t xml:space="preserve">2.1.4. </w:t>
      </w:r>
      <w:r w:rsidR="00671F21" w:rsidRPr="00671F21">
        <w:rPr>
          <w:rFonts w:ascii="Times New Roman" w:hAnsi="Times New Roman" w:cs="Times New Roman"/>
          <w:sz w:val="28"/>
          <w:szCs w:val="28"/>
        </w:rPr>
        <w:t>Обеспечивать надлежащее техническое состояние и безопасность сет</w:t>
      </w:r>
      <w:r w:rsidR="00C26BDB">
        <w:rPr>
          <w:rFonts w:ascii="Times New Roman" w:hAnsi="Times New Roman" w:cs="Times New Roman"/>
          <w:sz w:val="28"/>
          <w:szCs w:val="28"/>
        </w:rPr>
        <w:t>ей, находящихся в ведении Водо</w:t>
      </w:r>
      <w:r w:rsidR="00671F21" w:rsidRPr="00671F21">
        <w:rPr>
          <w:rFonts w:ascii="Times New Roman" w:hAnsi="Times New Roman" w:cs="Times New Roman"/>
          <w:sz w:val="28"/>
          <w:szCs w:val="28"/>
        </w:rPr>
        <w:t>снабжающей организации.</w:t>
      </w:r>
    </w:p>
    <w:p w:rsidR="00671F21" w:rsidRPr="00671F21" w:rsidRDefault="00A70FC5" w:rsidP="00671F21">
      <w:pPr>
        <w:pStyle w:val="a3"/>
        <w:jc w:val="both"/>
        <w:rPr>
          <w:rFonts w:ascii="Times New Roman" w:hAnsi="Times New Roman" w:cs="Times New Roman"/>
          <w:sz w:val="28"/>
          <w:szCs w:val="28"/>
        </w:rPr>
      </w:pPr>
      <w:r w:rsidRPr="00A70FC5">
        <w:rPr>
          <w:rFonts w:ascii="Times New Roman" w:hAnsi="Times New Roman" w:cs="Times New Roman"/>
          <w:sz w:val="28"/>
          <w:szCs w:val="28"/>
        </w:rPr>
        <w:t xml:space="preserve">2.1.5. </w:t>
      </w:r>
      <w:r w:rsidR="00671F21" w:rsidRPr="00671F21">
        <w:rPr>
          <w:rFonts w:ascii="Times New Roman" w:hAnsi="Times New Roman" w:cs="Times New Roman"/>
          <w:sz w:val="28"/>
          <w:szCs w:val="28"/>
        </w:rPr>
        <w:t>Устранять аварии на сетях, принадлежащих Водоснабжающей организации в сроки, предусмотренные действующим законодательством.</w:t>
      </w:r>
    </w:p>
    <w:p w:rsidR="00671F21" w:rsidRPr="00A70FC5" w:rsidRDefault="00A70FC5" w:rsidP="00A70FC5">
      <w:pPr>
        <w:pStyle w:val="a3"/>
        <w:jc w:val="both"/>
        <w:rPr>
          <w:rFonts w:ascii="Times New Roman" w:hAnsi="Times New Roman" w:cs="Times New Roman"/>
          <w:sz w:val="28"/>
          <w:szCs w:val="28"/>
        </w:rPr>
      </w:pPr>
      <w:r>
        <w:rPr>
          <w:rFonts w:ascii="Times New Roman" w:hAnsi="Times New Roman" w:cs="Times New Roman"/>
          <w:sz w:val="28"/>
          <w:szCs w:val="28"/>
        </w:rPr>
        <w:t>2.1.6</w:t>
      </w:r>
      <w:r w:rsidR="00671F21" w:rsidRPr="00671F21">
        <w:rPr>
          <w:rFonts w:ascii="Times New Roman" w:hAnsi="Times New Roman" w:cs="Times New Roman"/>
          <w:sz w:val="28"/>
          <w:szCs w:val="28"/>
        </w:rPr>
        <w:t xml:space="preserve">. В случае непредставления потребителем показаний индивидуального прибора учета более 3 месяцев подряд не позднее 15 дней со дня истечения указанного 3-месячного срока, проводить проверку состояния установленных и введенных в эксплуатацию индивидуальных, приборов учета, факта их наличия или отсутствия, достоверности представленных потребителями сведений о показаниях приборов учета путем сверки их с показаниями соответствующего прибора учета на момент проверки, </w:t>
      </w:r>
      <w:r w:rsidR="00671F21" w:rsidRPr="00671F21">
        <w:rPr>
          <w:rFonts w:ascii="Times New Roman" w:hAnsi="Times New Roman" w:cs="Times New Roman"/>
          <w:sz w:val="28"/>
          <w:szCs w:val="28"/>
        </w:rPr>
        <w:lastRenderedPageBreak/>
        <w:t>и снимать показания прибора учета. Согласно п.  85 п. 56(1)</w:t>
      </w:r>
      <w:r>
        <w:rPr>
          <w:rFonts w:ascii="Times New Roman" w:hAnsi="Times New Roman" w:cs="Times New Roman"/>
          <w:sz w:val="28"/>
          <w:szCs w:val="28"/>
        </w:rPr>
        <w:t xml:space="preserve"> Постановления</w:t>
      </w:r>
      <w:r w:rsidRPr="00A70FC5">
        <w:rPr>
          <w:rFonts w:ascii="Times New Roman" w:hAnsi="Times New Roman" w:cs="Times New Roman"/>
          <w:sz w:val="28"/>
          <w:szCs w:val="28"/>
        </w:rPr>
        <w:t xml:space="preserve"> правительства РФ от 06. 05. 11г. № 354</w:t>
      </w:r>
    </w:p>
    <w:p w:rsidR="00671F21" w:rsidRPr="00671F21" w:rsidRDefault="00A70FC5" w:rsidP="00671F21">
      <w:pPr>
        <w:pStyle w:val="a3"/>
        <w:jc w:val="both"/>
        <w:rPr>
          <w:rFonts w:ascii="Times New Roman" w:hAnsi="Times New Roman" w:cs="Times New Roman"/>
          <w:sz w:val="28"/>
          <w:szCs w:val="28"/>
        </w:rPr>
      </w:pPr>
      <w:r>
        <w:rPr>
          <w:rFonts w:ascii="Times New Roman" w:hAnsi="Times New Roman" w:cs="Times New Roman"/>
          <w:sz w:val="28"/>
          <w:szCs w:val="28"/>
        </w:rPr>
        <w:t>2.1.7</w:t>
      </w:r>
      <w:r w:rsidR="00671F21" w:rsidRPr="00671F21">
        <w:rPr>
          <w:rFonts w:ascii="Times New Roman" w:hAnsi="Times New Roman" w:cs="Times New Roman"/>
          <w:sz w:val="28"/>
          <w:szCs w:val="28"/>
        </w:rPr>
        <w:t>. Нести иные обязанности, предусмотренные Жилищным кодексом Российской Федерации и принятыми в соответствии с ним другими федеральными законами, иными нормативными правовыми актами Российской Федерации и договором.</w:t>
      </w:r>
    </w:p>
    <w:p w:rsidR="00671F21" w:rsidRPr="00A70FC5" w:rsidRDefault="00671F21" w:rsidP="00EA68BA">
      <w:pPr>
        <w:pStyle w:val="a3"/>
        <w:jc w:val="center"/>
        <w:rPr>
          <w:rFonts w:ascii="Times New Roman" w:hAnsi="Times New Roman" w:cs="Times New Roman"/>
          <w:b/>
          <w:sz w:val="28"/>
          <w:szCs w:val="28"/>
        </w:rPr>
      </w:pPr>
      <w:r w:rsidRPr="00671F21">
        <w:rPr>
          <w:rFonts w:ascii="Times New Roman" w:hAnsi="Times New Roman" w:cs="Times New Roman"/>
          <w:sz w:val="28"/>
          <w:szCs w:val="28"/>
        </w:rPr>
        <w:t xml:space="preserve">2.2. </w:t>
      </w:r>
      <w:r w:rsidRPr="00A70FC5">
        <w:rPr>
          <w:rFonts w:ascii="Times New Roman" w:hAnsi="Times New Roman" w:cs="Times New Roman"/>
          <w:b/>
          <w:sz w:val="28"/>
          <w:szCs w:val="28"/>
        </w:rPr>
        <w:t>Водоснабжающая организация имеет право:</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2.2.1. Требовать внесения платы за предоставленное водоснабжение, а также в случаях, установленных федеральными законами и договором, - уплаты неустоек (штрафов, пеней);</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2.2.2. Требовать от потребителя полного возмещения убытков, возникших по вине потребителя, в случае невыполнения потребителем обязанности допускать в занимаемое им помещение работников и представителей Водо-снабжающей организации (в том числе работников аварийных служб).</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2.2.3. Производить начисление в случае выявления самовольного пользования системами водоснабжения на основании надлежаще оформленного акта.</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2.2.4. В случае обнаружения несанкционированного подключения к системе трубопроводов, оборудования, устройств и сооружений на них, предназначенных для предоставления водоснабжения, за надлежащее техническое состояние и безопасность которых отвечает Водоснабжающая организация </w:t>
      </w:r>
      <w:r w:rsidR="00A70FC5">
        <w:rPr>
          <w:rFonts w:ascii="Times New Roman" w:hAnsi="Times New Roman" w:cs="Times New Roman"/>
          <w:sz w:val="28"/>
          <w:szCs w:val="28"/>
        </w:rPr>
        <w:t>(присоединенная сеть), Водоснаб</w:t>
      </w:r>
      <w:r w:rsidRPr="00671F21">
        <w:rPr>
          <w:rFonts w:ascii="Times New Roman" w:hAnsi="Times New Roman" w:cs="Times New Roman"/>
          <w:sz w:val="28"/>
          <w:szCs w:val="28"/>
        </w:rPr>
        <w:t>жающая организация вправе произвести перерасчет размера платы за без-учетное водоснабжение согласно действующего законодательства.</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2.2.5. Осуществлять иные права, предусмотренные действующим законодательством Российской Федерации.</w:t>
      </w:r>
    </w:p>
    <w:p w:rsidR="00671F21" w:rsidRPr="00EA68BA" w:rsidRDefault="00EA68BA" w:rsidP="00EA68BA">
      <w:pPr>
        <w:pStyle w:val="a3"/>
        <w:jc w:val="center"/>
        <w:rPr>
          <w:rFonts w:ascii="Times New Roman" w:hAnsi="Times New Roman" w:cs="Times New Roman"/>
          <w:b/>
          <w:sz w:val="28"/>
          <w:szCs w:val="28"/>
        </w:rPr>
      </w:pPr>
      <w:r>
        <w:rPr>
          <w:rFonts w:ascii="Times New Roman" w:hAnsi="Times New Roman" w:cs="Times New Roman"/>
          <w:sz w:val="28"/>
          <w:szCs w:val="28"/>
        </w:rPr>
        <w:t>2.</w:t>
      </w:r>
      <w:r w:rsidR="00671F21" w:rsidRPr="00671F21">
        <w:rPr>
          <w:rFonts w:ascii="Times New Roman" w:hAnsi="Times New Roman" w:cs="Times New Roman"/>
          <w:sz w:val="28"/>
          <w:szCs w:val="28"/>
        </w:rPr>
        <w:t xml:space="preserve">3. </w:t>
      </w:r>
      <w:r w:rsidR="00671F21" w:rsidRPr="00EA68BA">
        <w:rPr>
          <w:rFonts w:ascii="Times New Roman" w:hAnsi="Times New Roman" w:cs="Times New Roman"/>
          <w:b/>
          <w:sz w:val="28"/>
          <w:szCs w:val="28"/>
        </w:rPr>
        <w:t>Потребители обязуются</w:t>
      </w:r>
      <w:r w:rsidRPr="00EA68BA">
        <w:rPr>
          <w:rFonts w:ascii="Times New Roman" w:hAnsi="Times New Roman" w:cs="Times New Roman"/>
          <w:b/>
          <w:sz w:val="28"/>
          <w:szCs w:val="28"/>
        </w:rPr>
        <w:t>.</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2.3.1. Своевременно и в полном объеме вносить плату за предоставленные услуги в соответствии с тарифами, действующими на день оплаты. В случае невнесения в установленный срок платы Потребитель уплачивает Водо-снабжающей организации пени согласно действующего законодательства.</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2.3.2. Обеспечивать надлежащее техническое состояние и безопасность эксплуатируемых им сетей, и оборудования.</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2.3.3. Обеспечить учет потребляемой холодной воды путем приобретения и установки расчетных приборов учета на границе сетей, в случае их отсутствия или выхода из строя.</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2.3.4. Немедленно сообщать в Водоснабжающую организацию обо всех повреждениях приборов учета и пломб на них, а также замечаниях по их работе.</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2.3.5. Не допускать несанкционированного (без-учетного) водопотребления.</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Под несанкционированным водопотреблением понимается:</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-переоборудование внутренних инженерных сетей без разрешения Водо-снабжающей организации, </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-присоединение к системам водоснабжения произведенное без разрешительной документации либо с нарушением технических условий,</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-нарушение имеющихся схем учета, </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-нарушение целостности пломб на приборах учета и других повреждениях направленные на снижение (искажение) показаний приборов учета.</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Нарушения, допущенные Потребителем, оформляются двухсто</w:t>
      </w:r>
      <w:r w:rsidR="00A70FC5">
        <w:rPr>
          <w:rFonts w:ascii="Times New Roman" w:hAnsi="Times New Roman" w:cs="Times New Roman"/>
          <w:sz w:val="28"/>
          <w:szCs w:val="28"/>
        </w:rPr>
        <w:t>ронним актом представителя Водо</w:t>
      </w:r>
      <w:r w:rsidRPr="00671F21">
        <w:rPr>
          <w:rFonts w:ascii="Times New Roman" w:hAnsi="Times New Roman" w:cs="Times New Roman"/>
          <w:sz w:val="28"/>
          <w:szCs w:val="28"/>
        </w:rPr>
        <w:t xml:space="preserve">снабжающей организации и Потребителя в двух экземплярах. Акт считается действительным и при отказе Потребителя от подписи. </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lastRenderedPageBreak/>
        <w:t>2.3.6. Обеспечить сохранность пломб на общих (квартирных) или индивидуальных приборах учета, установленных в жилом помещении. Не допускать демонтаж приборов учета и осуществления действий, направленных на искажение их показаний или повреждение.</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2.3.7</w:t>
      </w:r>
      <w:r w:rsidR="00A70FC5">
        <w:rPr>
          <w:rFonts w:ascii="Times New Roman" w:hAnsi="Times New Roman" w:cs="Times New Roman"/>
          <w:sz w:val="28"/>
          <w:szCs w:val="28"/>
        </w:rPr>
        <w:t>. Допускать представителей Водо</w:t>
      </w:r>
      <w:r w:rsidRPr="00671F21">
        <w:rPr>
          <w:rFonts w:ascii="Times New Roman" w:hAnsi="Times New Roman" w:cs="Times New Roman"/>
          <w:sz w:val="28"/>
          <w:szCs w:val="28"/>
        </w:rPr>
        <w:t>снабжающей организации, в занимаемое помещение для проверки состояния индивидуальных приборов учета, факта их наличия или отсутствия, а также достоверности переданных Потребителем сведений о показаниях таких приборов учета в порядке, указанном в пункте 85</w:t>
      </w:r>
      <w:r w:rsidR="0046268A" w:rsidRPr="0046268A">
        <w:t xml:space="preserve"> </w:t>
      </w:r>
      <w:r w:rsidR="0046268A" w:rsidRPr="0046268A">
        <w:rPr>
          <w:rFonts w:ascii="Times New Roman" w:hAnsi="Times New Roman" w:cs="Times New Roman"/>
          <w:sz w:val="28"/>
          <w:szCs w:val="28"/>
        </w:rPr>
        <w:t>Постановления правительства РФ от 06. 05. 11г. № 354</w:t>
      </w:r>
      <w:r w:rsidRPr="00671F21">
        <w:rPr>
          <w:rFonts w:ascii="Times New Roman" w:hAnsi="Times New Roman" w:cs="Times New Roman"/>
          <w:sz w:val="28"/>
          <w:szCs w:val="28"/>
        </w:rPr>
        <w:t>, время, но не чаще 1 раза в 3 месяца.</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2.3.8. Информировать Водоснабжающую организацию об изменении оснований и условий водопользования и их оплаты не позднее 10 рабочих дней с даты произошедших изменений;</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2.3.9. При расторжении данного договора произвести полную оплату водоснабжения.</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2.3.10. Не допускать самовольного присоединения труб, шлангов и сооружений к водоразборным колонкам.</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2.3.11. Нести иные обязанности, предусмотренные Жилищным кодексом Российской Федерации и принятыми в соответствии с ним другими федеральными законами, иными нормативными правовыми актами Российской Федерации и договором.</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2.3.12. Содержать в технически исправном состоянии водопроводные сооружения от границы ответственности.</w:t>
      </w:r>
    </w:p>
    <w:p w:rsidR="00671F21" w:rsidRPr="00671F21" w:rsidRDefault="00671F21" w:rsidP="00EA68BA">
      <w:pPr>
        <w:pStyle w:val="a3"/>
        <w:jc w:val="center"/>
        <w:rPr>
          <w:rFonts w:ascii="Times New Roman" w:hAnsi="Times New Roman" w:cs="Times New Roman"/>
          <w:sz w:val="28"/>
          <w:szCs w:val="28"/>
        </w:rPr>
      </w:pPr>
      <w:r w:rsidRPr="00671F21">
        <w:rPr>
          <w:rFonts w:ascii="Times New Roman" w:hAnsi="Times New Roman" w:cs="Times New Roman"/>
          <w:sz w:val="28"/>
          <w:szCs w:val="28"/>
        </w:rPr>
        <w:t xml:space="preserve">2.4. </w:t>
      </w:r>
      <w:r w:rsidRPr="00A70FC5">
        <w:rPr>
          <w:rFonts w:ascii="Times New Roman" w:hAnsi="Times New Roman" w:cs="Times New Roman"/>
          <w:b/>
          <w:sz w:val="28"/>
          <w:szCs w:val="28"/>
        </w:rPr>
        <w:t>Потребитель имеет право:</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2.4.1. Получать в необходимых объемах холодную воду на границе владения сетей Водо-снабжающей организации надлежащего качества, безопасные для его жизни, здоровья и не причиняющего вреда его имуществу. Использовать получаемое водоснабжение для нужд, перечисленных в приложениях № 1.</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2.4.2. Получ</w:t>
      </w:r>
      <w:r w:rsidR="00A70FC5">
        <w:rPr>
          <w:rFonts w:ascii="Times New Roman" w:hAnsi="Times New Roman" w:cs="Times New Roman"/>
          <w:sz w:val="28"/>
          <w:szCs w:val="28"/>
        </w:rPr>
        <w:t>ать от Водо</w:t>
      </w:r>
      <w:r w:rsidRPr="00671F21">
        <w:rPr>
          <w:rFonts w:ascii="Times New Roman" w:hAnsi="Times New Roman" w:cs="Times New Roman"/>
          <w:sz w:val="28"/>
          <w:szCs w:val="28"/>
        </w:rPr>
        <w:t>снабжающей организации сведения о состоянии расчетов по оплате холодного водоснабжения (лично или через своего представителя).</w:t>
      </w:r>
    </w:p>
    <w:p w:rsidR="00671F21" w:rsidRPr="00671F21" w:rsidRDefault="00A70FC5" w:rsidP="00671F21">
      <w:pPr>
        <w:pStyle w:val="a3"/>
        <w:jc w:val="both"/>
        <w:rPr>
          <w:rFonts w:ascii="Times New Roman" w:hAnsi="Times New Roman" w:cs="Times New Roman"/>
          <w:sz w:val="28"/>
          <w:szCs w:val="28"/>
        </w:rPr>
      </w:pPr>
      <w:r>
        <w:rPr>
          <w:rFonts w:ascii="Times New Roman" w:hAnsi="Times New Roman" w:cs="Times New Roman"/>
          <w:sz w:val="28"/>
          <w:szCs w:val="28"/>
        </w:rPr>
        <w:t>2.4.3. Получать от Водо</w:t>
      </w:r>
      <w:r w:rsidR="00671F21" w:rsidRPr="00671F21">
        <w:rPr>
          <w:rFonts w:ascii="Times New Roman" w:hAnsi="Times New Roman" w:cs="Times New Roman"/>
          <w:sz w:val="28"/>
          <w:szCs w:val="28"/>
        </w:rPr>
        <w:t>снабжающей организации информацию об объемах и качестве водоснабжения, условиях предоставления, изменении размера платы за водоснабжение и порядке их оплаты.</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2.4.4 Выполнять перенос расчетных счетчиков (пр</w:t>
      </w:r>
      <w:r w:rsidR="00A70FC5">
        <w:rPr>
          <w:rFonts w:ascii="Times New Roman" w:hAnsi="Times New Roman" w:cs="Times New Roman"/>
          <w:sz w:val="28"/>
          <w:szCs w:val="28"/>
        </w:rPr>
        <w:t>иборов учета) с разрешения Водо</w:t>
      </w:r>
      <w:r w:rsidRPr="00671F21">
        <w:rPr>
          <w:rFonts w:ascii="Times New Roman" w:hAnsi="Times New Roman" w:cs="Times New Roman"/>
          <w:sz w:val="28"/>
          <w:szCs w:val="28"/>
        </w:rPr>
        <w:t>снабжающей организации.</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2.4.5. Осуществлять иные права, предусмотренные действующим законодательством Российской Федерации.</w:t>
      </w:r>
    </w:p>
    <w:p w:rsidR="00671F21" w:rsidRPr="00A70FC5" w:rsidRDefault="00A70FC5" w:rsidP="00A70FC5">
      <w:pPr>
        <w:pStyle w:val="a3"/>
        <w:jc w:val="center"/>
        <w:rPr>
          <w:rFonts w:ascii="Times New Roman" w:hAnsi="Times New Roman" w:cs="Times New Roman"/>
          <w:b/>
          <w:sz w:val="28"/>
          <w:szCs w:val="28"/>
        </w:rPr>
      </w:pPr>
      <w:r w:rsidRPr="00A70FC5">
        <w:rPr>
          <w:rFonts w:ascii="Times New Roman" w:hAnsi="Times New Roman" w:cs="Times New Roman"/>
          <w:b/>
          <w:sz w:val="28"/>
          <w:szCs w:val="28"/>
        </w:rPr>
        <w:t xml:space="preserve">3. Учет и расчеты по договору </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3.1. Расчетный период для оплаты потребленной холодной воды устанавливается равным календарному месяцу.</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3.2. Размер платы за холодную воду рассчитываются по тарифам, установленным Комитетом тарифного   регулирования Волгоградской области в порядке, определенном законодательством Российской Федерации.</w:t>
      </w:r>
    </w:p>
    <w:p w:rsidR="00671F21" w:rsidRPr="00671F21" w:rsidRDefault="00A70FC5" w:rsidP="00671F21">
      <w:pPr>
        <w:pStyle w:val="a3"/>
        <w:jc w:val="both"/>
        <w:rPr>
          <w:rFonts w:ascii="Times New Roman" w:hAnsi="Times New Roman" w:cs="Times New Roman"/>
          <w:sz w:val="28"/>
          <w:szCs w:val="28"/>
        </w:rPr>
      </w:pPr>
      <w:r>
        <w:rPr>
          <w:rFonts w:ascii="Times New Roman" w:hAnsi="Times New Roman" w:cs="Times New Roman"/>
          <w:sz w:val="28"/>
          <w:szCs w:val="28"/>
        </w:rPr>
        <w:t>3.3. Учёт и количество</w:t>
      </w:r>
      <w:r w:rsidR="00671F21" w:rsidRPr="00671F21">
        <w:rPr>
          <w:rFonts w:ascii="Times New Roman" w:hAnsi="Times New Roman" w:cs="Times New Roman"/>
          <w:sz w:val="28"/>
          <w:szCs w:val="28"/>
        </w:rPr>
        <w:t xml:space="preserve"> потребляемой коммунальной услуги осуществляется в соответствии с </w:t>
      </w:r>
      <w:r w:rsidRPr="00A70FC5">
        <w:rPr>
          <w:rFonts w:ascii="Times New Roman" w:hAnsi="Times New Roman" w:cs="Times New Roman"/>
          <w:sz w:val="28"/>
          <w:szCs w:val="28"/>
        </w:rPr>
        <w:t>Постановления правительства РФ от 06. 05. 11г. № 354</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3.4. Платежные документы доставляются потребителю по адресу, указанному в преамбуле настоящего договора до 05 числа месяца, следующего за истекшим расчетным месяцем. Выставление платежных документов осуществляет   ООО «РИЦ». </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3.5. Оплата производится потребителем на основании платежных документов до 10 числа месяца, следующего за истекшим расчетным периодом, за который производится </w:t>
      </w:r>
      <w:r w:rsidRPr="00671F21">
        <w:rPr>
          <w:rFonts w:ascii="Times New Roman" w:hAnsi="Times New Roman" w:cs="Times New Roman"/>
          <w:sz w:val="28"/>
          <w:szCs w:val="28"/>
        </w:rPr>
        <w:lastRenderedPageBreak/>
        <w:t>оплата, путем внесения наличных денежных средств в кассу либо на расчетный счет ООО «РИЦ». Согласно ст. 155 Ж</w:t>
      </w:r>
      <w:r w:rsidR="00A70FC5">
        <w:rPr>
          <w:rFonts w:ascii="Times New Roman" w:hAnsi="Times New Roman" w:cs="Times New Roman"/>
          <w:sz w:val="28"/>
          <w:szCs w:val="28"/>
        </w:rPr>
        <w:t>илищного кодекса Российской Федерации (далее ЖК РФ)</w:t>
      </w:r>
      <w:r w:rsidRPr="00671F21">
        <w:rPr>
          <w:rFonts w:ascii="Times New Roman" w:hAnsi="Times New Roman" w:cs="Times New Roman"/>
          <w:sz w:val="28"/>
          <w:szCs w:val="28"/>
        </w:rPr>
        <w:t>.</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3.6. Показания индивидуального прибора учета должны быть сняты потребителем в период с 23 по 25 число текущего месяца и переданы в водоснабжающую организацию не позднее 26 числа текущего месяца, либо отражены в платежном документе.</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3.7. В жилом помещении Потребителя установлены счетчики холодной воды (</w:t>
      </w:r>
      <w:r w:rsidR="00F746C9">
        <w:rPr>
          <w:rFonts w:ascii="Times New Roman" w:hAnsi="Times New Roman" w:cs="Times New Roman"/>
          <w:sz w:val="28"/>
          <w:szCs w:val="28"/>
        </w:rPr>
        <w:t>________</w:t>
      </w:r>
      <w:r w:rsidRPr="00671F21">
        <w:rPr>
          <w:rFonts w:ascii="Times New Roman" w:hAnsi="Times New Roman" w:cs="Times New Roman"/>
          <w:sz w:val="28"/>
          <w:szCs w:val="28"/>
        </w:rPr>
        <w:t xml:space="preserve">заводской </w:t>
      </w:r>
      <w:r w:rsidR="00F746C9">
        <w:rPr>
          <w:rFonts w:ascii="Times New Roman" w:hAnsi="Times New Roman" w:cs="Times New Roman"/>
          <w:sz w:val="28"/>
          <w:szCs w:val="28"/>
        </w:rPr>
        <w:t>номер _________</w:t>
      </w:r>
      <w:r w:rsidRPr="00671F21">
        <w:rPr>
          <w:rFonts w:ascii="Times New Roman" w:hAnsi="Times New Roman" w:cs="Times New Roman"/>
          <w:sz w:val="28"/>
          <w:szCs w:val="28"/>
        </w:rPr>
        <w:t>).</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3.8. Установленный счетчик имеет паспорт с отметкой о дате метрологической пове</w:t>
      </w:r>
      <w:r w:rsidR="00F746C9">
        <w:rPr>
          <w:rFonts w:ascii="Times New Roman" w:hAnsi="Times New Roman" w:cs="Times New Roman"/>
          <w:sz w:val="28"/>
          <w:szCs w:val="28"/>
        </w:rPr>
        <w:t>рки: счетчик холодной воды – «___</w:t>
      </w:r>
      <w:proofErr w:type="gramStart"/>
      <w:r w:rsidR="00F746C9">
        <w:rPr>
          <w:rFonts w:ascii="Times New Roman" w:hAnsi="Times New Roman" w:cs="Times New Roman"/>
          <w:sz w:val="28"/>
          <w:szCs w:val="28"/>
        </w:rPr>
        <w:t>_»_</w:t>
      </w:r>
      <w:proofErr w:type="gramEnd"/>
      <w:r w:rsidR="00F746C9">
        <w:rPr>
          <w:rFonts w:ascii="Times New Roman" w:hAnsi="Times New Roman" w:cs="Times New Roman"/>
          <w:sz w:val="28"/>
          <w:szCs w:val="28"/>
        </w:rPr>
        <w:t xml:space="preserve">______ 20__ </w:t>
      </w:r>
      <w:r w:rsidRPr="00671F21">
        <w:rPr>
          <w:rFonts w:ascii="Times New Roman" w:hAnsi="Times New Roman" w:cs="Times New Roman"/>
          <w:sz w:val="28"/>
          <w:szCs w:val="28"/>
        </w:rPr>
        <w:t>г.;</w:t>
      </w:r>
    </w:p>
    <w:p w:rsidR="00671F21" w:rsidRPr="00F746C9" w:rsidRDefault="00F746C9" w:rsidP="00F746C9">
      <w:pPr>
        <w:pStyle w:val="a3"/>
        <w:jc w:val="center"/>
        <w:rPr>
          <w:rFonts w:ascii="Times New Roman" w:hAnsi="Times New Roman" w:cs="Times New Roman"/>
          <w:b/>
          <w:sz w:val="28"/>
          <w:szCs w:val="28"/>
        </w:rPr>
      </w:pPr>
      <w:r w:rsidRPr="00F746C9">
        <w:rPr>
          <w:rFonts w:ascii="Times New Roman" w:hAnsi="Times New Roman" w:cs="Times New Roman"/>
          <w:b/>
          <w:sz w:val="28"/>
          <w:szCs w:val="28"/>
        </w:rPr>
        <w:t>4. Порядок приостановления или ограничения предоставления коммунальных услуг</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4.1. Водоснабжающая организация вправе осуществить временное прекращение или ограничение холодного водоснабжения абонента только в случаях, установленных Федеральным законом «О водоснабжении и водоотведении», и при условии соблюдения порядка временного прекращения или ограничения холодног</w:t>
      </w:r>
      <w:r w:rsidR="00645523">
        <w:rPr>
          <w:rFonts w:ascii="Times New Roman" w:hAnsi="Times New Roman" w:cs="Times New Roman"/>
          <w:sz w:val="28"/>
          <w:szCs w:val="28"/>
        </w:rPr>
        <w:t xml:space="preserve">о водоснабжения, согласно </w:t>
      </w:r>
      <w:r w:rsidR="00645523" w:rsidRPr="00645523">
        <w:rPr>
          <w:rFonts w:ascii="Times New Roman" w:hAnsi="Times New Roman" w:cs="Times New Roman"/>
          <w:sz w:val="28"/>
          <w:szCs w:val="28"/>
        </w:rPr>
        <w:t>п. 119</w:t>
      </w:r>
      <w:r w:rsidR="00645523">
        <w:rPr>
          <w:rFonts w:ascii="Times New Roman" w:hAnsi="Times New Roman" w:cs="Times New Roman"/>
          <w:sz w:val="28"/>
          <w:szCs w:val="28"/>
        </w:rPr>
        <w:t xml:space="preserve"> </w:t>
      </w:r>
      <w:r w:rsidR="00645523" w:rsidRPr="00645523">
        <w:rPr>
          <w:rFonts w:ascii="Times New Roman" w:hAnsi="Times New Roman" w:cs="Times New Roman"/>
          <w:sz w:val="28"/>
          <w:szCs w:val="28"/>
        </w:rPr>
        <w:t>Постан</w:t>
      </w:r>
      <w:r w:rsidR="00645523">
        <w:rPr>
          <w:rFonts w:ascii="Times New Roman" w:hAnsi="Times New Roman" w:cs="Times New Roman"/>
          <w:sz w:val="28"/>
          <w:szCs w:val="28"/>
        </w:rPr>
        <w:t>овления правительства РФ от 06.05.</w:t>
      </w:r>
      <w:r w:rsidR="00645523" w:rsidRPr="00645523">
        <w:rPr>
          <w:rFonts w:ascii="Times New Roman" w:hAnsi="Times New Roman" w:cs="Times New Roman"/>
          <w:sz w:val="28"/>
          <w:szCs w:val="28"/>
        </w:rPr>
        <w:t>11г. № 354</w:t>
      </w:r>
      <w:r w:rsidR="00065931">
        <w:rPr>
          <w:rFonts w:ascii="Times New Roman" w:hAnsi="Times New Roman" w:cs="Times New Roman"/>
          <w:sz w:val="28"/>
          <w:szCs w:val="28"/>
        </w:rPr>
        <w:t>.</w:t>
      </w:r>
    </w:p>
    <w:p w:rsidR="00671F21" w:rsidRPr="00645523" w:rsidRDefault="00671F21" w:rsidP="00F746C9">
      <w:pPr>
        <w:pStyle w:val="a3"/>
        <w:jc w:val="center"/>
        <w:rPr>
          <w:rFonts w:ascii="Times New Roman" w:hAnsi="Times New Roman" w:cs="Times New Roman"/>
          <w:b/>
          <w:sz w:val="28"/>
          <w:szCs w:val="28"/>
        </w:rPr>
      </w:pPr>
      <w:r w:rsidRPr="00645523">
        <w:rPr>
          <w:rFonts w:ascii="Times New Roman" w:hAnsi="Times New Roman" w:cs="Times New Roman"/>
          <w:b/>
          <w:sz w:val="28"/>
          <w:szCs w:val="28"/>
        </w:rPr>
        <w:t xml:space="preserve">5. </w:t>
      </w:r>
      <w:r w:rsidR="00645523" w:rsidRPr="00645523">
        <w:rPr>
          <w:rFonts w:ascii="Times New Roman" w:hAnsi="Times New Roman" w:cs="Times New Roman"/>
          <w:b/>
          <w:sz w:val="28"/>
          <w:szCs w:val="28"/>
        </w:rPr>
        <w:t>Ответственность сторон</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5.1. В случае неисполнения или ненадлежащего исполнения обязательств по настоящему договору сторона, нарушившая обязательство, обязана возместить другой стороне причиненный этим реальный ущерб. </w:t>
      </w:r>
    </w:p>
    <w:p w:rsidR="00671F21" w:rsidRPr="00671F21" w:rsidRDefault="00645523" w:rsidP="00671F21">
      <w:pPr>
        <w:pStyle w:val="a3"/>
        <w:jc w:val="both"/>
        <w:rPr>
          <w:rFonts w:ascii="Times New Roman" w:hAnsi="Times New Roman" w:cs="Times New Roman"/>
          <w:sz w:val="28"/>
          <w:szCs w:val="28"/>
        </w:rPr>
      </w:pPr>
      <w:r>
        <w:rPr>
          <w:rFonts w:ascii="Times New Roman" w:hAnsi="Times New Roman" w:cs="Times New Roman"/>
          <w:sz w:val="28"/>
          <w:szCs w:val="28"/>
        </w:rPr>
        <w:t>5.2. Потребитель</w:t>
      </w:r>
      <w:r w:rsidR="00671F21" w:rsidRPr="00671F21">
        <w:rPr>
          <w:rFonts w:ascii="Times New Roman" w:hAnsi="Times New Roman" w:cs="Times New Roman"/>
          <w:sz w:val="28"/>
          <w:szCs w:val="28"/>
        </w:rPr>
        <w:t>, несвоевременно и (или) не полностью оплативший питьевую и (или) техническую воду, обязан уплатить организации, осуществляющей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5.3. Водоснабжающая организация освобождается от ответственности за выход из строя систем водоснабжения, если это явилось следствием обстоятельств непреодолимой силы (т.е. чрезвычайных и непредотвратимых при данных условиях обстоятельств). </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Водоснабжающая организация освобождается от ответственности в случае получения Потребителем некачественной услуги по вине Потребителя или третьих лиц.</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5.4. Стороны обязуются сохранять строгую конфиденциальность информации о персональных данных, полученной в ходе исполнения настоящего договора, и принять все возможные меры, чтобы обеспечить сохранность полученной информации от разглашения либо иного возможного ее распространения. Передача конфиденциальной информации третьим лицам, опубликование или иное разглашение такой информации не допускается. Ограничения относительно разглашения информации не относятся к общедоступной информации или информации, ставшей таковой не по вине Сторон. За несоблюдение конфиденциальности полученной информации, Стороны несут ответственность в соответствии с действующим законодательством РФ.</w:t>
      </w:r>
    </w:p>
    <w:p w:rsidR="00671F21" w:rsidRPr="00671F21" w:rsidRDefault="00671F21" w:rsidP="00DD187D">
      <w:pPr>
        <w:pStyle w:val="a3"/>
        <w:jc w:val="center"/>
        <w:rPr>
          <w:rFonts w:ascii="Times New Roman" w:hAnsi="Times New Roman" w:cs="Times New Roman"/>
          <w:sz w:val="28"/>
          <w:szCs w:val="28"/>
        </w:rPr>
      </w:pPr>
      <w:r w:rsidRPr="00671F21">
        <w:rPr>
          <w:rFonts w:ascii="Times New Roman" w:hAnsi="Times New Roman" w:cs="Times New Roman"/>
          <w:sz w:val="28"/>
          <w:szCs w:val="28"/>
        </w:rPr>
        <w:t>6.</w:t>
      </w:r>
      <w:r w:rsidR="00DD187D">
        <w:rPr>
          <w:rFonts w:ascii="Times New Roman" w:hAnsi="Times New Roman" w:cs="Times New Roman"/>
          <w:sz w:val="28"/>
          <w:szCs w:val="28"/>
        </w:rPr>
        <w:t xml:space="preserve"> </w:t>
      </w:r>
      <w:r w:rsidR="00DD187D" w:rsidRPr="00DD187D">
        <w:rPr>
          <w:rFonts w:ascii="Times New Roman" w:hAnsi="Times New Roman" w:cs="Times New Roman"/>
          <w:b/>
          <w:sz w:val="28"/>
          <w:szCs w:val="28"/>
        </w:rPr>
        <w:t>Прочие условия</w:t>
      </w:r>
    </w:p>
    <w:p w:rsidR="00645523"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6.1. Настоящ</w:t>
      </w:r>
      <w:r w:rsidR="00645523">
        <w:rPr>
          <w:rFonts w:ascii="Times New Roman" w:hAnsi="Times New Roman" w:cs="Times New Roman"/>
          <w:sz w:val="28"/>
          <w:szCs w:val="28"/>
        </w:rPr>
        <w:t>ий договор вступает в силу с «___</w:t>
      </w:r>
      <w:r w:rsidRPr="00671F21">
        <w:rPr>
          <w:rFonts w:ascii="Times New Roman" w:hAnsi="Times New Roman" w:cs="Times New Roman"/>
          <w:sz w:val="28"/>
          <w:szCs w:val="28"/>
        </w:rPr>
        <w:t xml:space="preserve">» </w:t>
      </w:r>
      <w:r w:rsidR="00645523">
        <w:rPr>
          <w:rFonts w:ascii="Times New Roman" w:hAnsi="Times New Roman" w:cs="Times New Roman"/>
          <w:sz w:val="28"/>
          <w:szCs w:val="28"/>
        </w:rPr>
        <w:t>_____ 20__</w:t>
      </w:r>
      <w:r w:rsidRPr="00671F21">
        <w:rPr>
          <w:rFonts w:ascii="Times New Roman" w:hAnsi="Times New Roman" w:cs="Times New Roman"/>
          <w:sz w:val="28"/>
          <w:szCs w:val="28"/>
        </w:rPr>
        <w:t xml:space="preserve"> года. </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Действие договора ежегодно пролонгируется на следующий год и на тех же условиях, если ни одна из сторон не заявит о расторжении настоящего договора.</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lastRenderedPageBreak/>
        <w:t>6.2. Потребитель, подписывая настоящий договор, дает согласие Водо-снабжающей организации на обработку (сбор, систематизацию, накопление, хранение, уточнение (обновление, изменение), использование, передачу в расчетно-кассовый центр ООО «РИЦ» для обработки в целях исполнения условий договора, обезличивание, блокирование, и уничтожение) его персональных данных: Ф.И.О., даты рождения, адреса и иных данных, необходимых для исполнения условий договора на водоснабжение.</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6.3. Все разногласия, возникающие при заключении, изменении и расторжении настоящего договора решаются сторонами путем переговоров. Споры сторон, не урегулированные путем переговоров, передаются для разрешения</w:t>
      </w:r>
      <w:r w:rsidR="00645523">
        <w:rPr>
          <w:rFonts w:ascii="Times New Roman" w:hAnsi="Times New Roman" w:cs="Times New Roman"/>
          <w:sz w:val="28"/>
          <w:szCs w:val="28"/>
        </w:rPr>
        <w:t xml:space="preserve"> в суд по месту нахождения Водо</w:t>
      </w:r>
      <w:r w:rsidRPr="00671F21">
        <w:rPr>
          <w:rFonts w:ascii="Times New Roman" w:hAnsi="Times New Roman" w:cs="Times New Roman"/>
          <w:sz w:val="28"/>
          <w:szCs w:val="28"/>
        </w:rPr>
        <w:t>снабжающей организации.</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6.4. Потребитель вправе расторгнуть договор в одностороннем порядке при условии полной оплаты потребленных коммун</w:t>
      </w:r>
      <w:r w:rsidR="00645523">
        <w:rPr>
          <w:rFonts w:ascii="Times New Roman" w:hAnsi="Times New Roman" w:cs="Times New Roman"/>
          <w:sz w:val="28"/>
          <w:szCs w:val="28"/>
        </w:rPr>
        <w:t>альных услуг и уведомления Водо</w:t>
      </w:r>
      <w:r w:rsidRPr="00671F21">
        <w:rPr>
          <w:rFonts w:ascii="Times New Roman" w:hAnsi="Times New Roman" w:cs="Times New Roman"/>
          <w:sz w:val="28"/>
          <w:szCs w:val="28"/>
        </w:rPr>
        <w:t>снабжающей организации о расторжении договора за 7 рабочих дней.</w:t>
      </w:r>
    </w:p>
    <w:p w:rsid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6.5. Местом заключения и исполнения договора является г. Палласовка Волгоградской области.</w:t>
      </w:r>
    </w:p>
    <w:p w:rsidR="007E74AD" w:rsidRDefault="007E74AD" w:rsidP="00671F21">
      <w:pPr>
        <w:pStyle w:val="a3"/>
        <w:jc w:val="both"/>
        <w:rPr>
          <w:rFonts w:ascii="Times New Roman" w:hAnsi="Times New Roman" w:cs="Times New Roman"/>
          <w:sz w:val="28"/>
          <w:szCs w:val="28"/>
        </w:rPr>
      </w:pPr>
      <w:r>
        <w:rPr>
          <w:rFonts w:ascii="Times New Roman" w:hAnsi="Times New Roman" w:cs="Times New Roman"/>
          <w:sz w:val="28"/>
          <w:szCs w:val="28"/>
        </w:rPr>
        <w:t>6.6 Настоящий договор составлен в 2 экземплярах, имеющих равную юридическую силу.</w:t>
      </w:r>
    </w:p>
    <w:p w:rsidR="007E74AD" w:rsidRPr="00671F21" w:rsidRDefault="007E74AD" w:rsidP="00671F21">
      <w:pPr>
        <w:pStyle w:val="a3"/>
        <w:jc w:val="both"/>
        <w:rPr>
          <w:rFonts w:ascii="Times New Roman" w:hAnsi="Times New Roman" w:cs="Times New Roman"/>
          <w:sz w:val="28"/>
          <w:szCs w:val="28"/>
        </w:rPr>
      </w:pPr>
      <w:r>
        <w:rPr>
          <w:rFonts w:ascii="Times New Roman" w:hAnsi="Times New Roman" w:cs="Times New Roman"/>
          <w:sz w:val="28"/>
          <w:szCs w:val="28"/>
        </w:rPr>
        <w:t xml:space="preserve">6.7 Приложения </w:t>
      </w:r>
      <w:r w:rsidRPr="007E74AD">
        <w:rPr>
          <w:rFonts w:ascii="Times New Roman" w:hAnsi="Times New Roman" w:cs="Times New Roman"/>
          <w:sz w:val="28"/>
          <w:szCs w:val="28"/>
        </w:rPr>
        <w:t>к настоящему договору являются его неотъемлемой частью.</w:t>
      </w:r>
    </w:p>
    <w:p w:rsidR="007E74AD" w:rsidRDefault="007E74AD" w:rsidP="00671F21">
      <w:pPr>
        <w:pStyle w:val="a3"/>
        <w:jc w:val="both"/>
        <w:rPr>
          <w:rFonts w:ascii="Times New Roman" w:hAnsi="Times New Roman" w:cs="Times New Roman"/>
          <w:sz w:val="28"/>
          <w:szCs w:val="28"/>
        </w:rPr>
      </w:pPr>
    </w:p>
    <w:p w:rsidR="007E74AD" w:rsidRPr="007E74AD" w:rsidRDefault="007E74AD" w:rsidP="007E74AD">
      <w:pPr>
        <w:pStyle w:val="a3"/>
        <w:jc w:val="center"/>
        <w:rPr>
          <w:rFonts w:ascii="Times New Roman" w:hAnsi="Times New Roman" w:cs="Times New Roman"/>
          <w:b/>
          <w:sz w:val="28"/>
          <w:szCs w:val="28"/>
        </w:rPr>
      </w:pPr>
      <w:r w:rsidRPr="007E74AD">
        <w:rPr>
          <w:rFonts w:ascii="Times New Roman" w:hAnsi="Times New Roman" w:cs="Times New Roman"/>
          <w:b/>
          <w:sz w:val="28"/>
          <w:szCs w:val="28"/>
        </w:rPr>
        <w:t>7.</w:t>
      </w:r>
      <w:r>
        <w:rPr>
          <w:rFonts w:ascii="Times New Roman" w:hAnsi="Times New Roman" w:cs="Times New Roman"/>
          <w:b/>
          <w:sz w:val="28"/>
          <w:szCs w:val="28"/>
        </w:rPr>
        <w:t xml:space="preserve"> </w:t>
      </w:r>
      <w:r w:rsidRPr="007E74AD">
        <w:rPr>
          <w:rFonts w:ascii="Times New Roman" w:hAnsi="Times New Roman" w:cs="Times New Roman"/>
          <w:b/>
          <w:sz w:val="28"/>
          <w:szCs w:val="28"/>
        </w:rPr>
        <w:t>Информация о Водоснабжающей организации</w:t>
      </w:r>
      <w:r w:rsidR="00671F21" w:rsidRPr="007E74AD">
        <w:rPr>
          <w:rFonts w:ascii="Times New Roman" w:hAnsi="Times New Roman" w:cs="Times New Roman"/>
          <w:b/>
          <w:sz w:val="28"/>
          <w:szCs w:val="28"/>
        </w:rPr>
        <w:t>.</w:t>
      </w:r>
    </w:p>
    <w:p w:rsidR="007E74AD" w:rsidRDefault="007E74AD" w:rsidP="00671F21">
      <w:pPr>
        <w:pStyle w:val="a3"/>
        <w:jc w:val="both"/>
        <w:rPr>
          <w:rFonts w:ascii="Times New Roman" w:hAnsi="Times New Roman" w:cs="Times New Roman"/>
          <w:sz w:val="28"/>
          <w:szCs w:val="28"/>
        </w:rPr>
      </w:pP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Директор – Штерц Анатолий Александрович</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Адрес     постоянно действующего исполнительного органа: г. Палласовка ул. Ушакова д.1</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Тел: директора: 65-2-53; бухгалтерия:65-2-54 </w:t>
      </w: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Тел:  Абон.отд.61-2-81; диспетчерская служба: _______________ </w:t>
      </w:r>
    </w:p>
    <w:p w:rsid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Режим работы: ООО «РИЦ» понедельник-пятница с 08:00 до 15: 20   тел:61-9-81</w:t>
      </w: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Default="00EA68BA" w:rsidP="00671F21">
      <w:pPr>
        <w:pStyle w:val="a3"/>
        <w:jc w:val="both"/>
        <w:rPr>
          <w:rFonts w:ascii="Times New Roman" w:hAnsi="Times New Roman" w:cs="Times New Roman"/>
          <w:sz w:val="28"/>
          <w:szCs w:val="28"/>
        </w:rPr>
      </w:pPr>
    </w:p>
    <w:p w:rsidR="00EA68BA" w:rsidRPr="00EA68BA" w:rsidRDefault="00DD187D" w:rsidP="00EA68BA">
      <w:pPr>
        <w:pStyle w:val="a3"/>
        <w:jc w:val="center"/>
        <w:rPr>
          <w:rFonts w:ascii="Times New Roman" w:hAnsi="Times New Roman" w:cs="Times New Roman"/>
          <w:b/>
          <w:sz w:val="28"/>
          <w:szCs w:val="28"/>
        </w:rPr>
      </w:pPr>
      <w:r>
        <w:rPr>
          <w:rFonts w:ascii="Times New Roman" w:hAnsi="Times New Roman" w:cs="Times New Roman"/>
          <w:b/>
          <w:sz w:val="28"/>
          <w:szCs w:val="28"/>
        </w:rPr>
        <w:t>8</w:t>
      </w:r>
      <w:r w:rsidR="00EA68BA" w:rsidRPr="00EA68BA">
        <w:rPr>
          <w:rFonts w:ascii="Times New Roman" w:hAnsi="Times New Roman" w:cs="Times New Roman"/>
          <w:b/>
          <w:sz w:val="28"/>
          <w:szCs w:val="28"/>
        </w:rPr>
        <w:t>. Реквизиты и подписи сторон:</w:t>
      </w:r>
    </w:p>
    <w:p w:rsidR="00671F21" w:rsidRPr="00671F21"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 xml:space="preserve"> </w:t>
      </w:r>
    </w:p>
    <w:p w:rsidR="00EA68BA" w:rsidRPr="00EA68BA" w:rsidRDefault="00671F21" w:rsidP="00EA68BA">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                                              </w:t>
      </w:r>
      <w:r w:rsidR="00EA68BA" w:rsidRPr="00EA68BA">
        <w:rPr>
          <w:rFonts w:ascii="Times New Roman" w:hAnsi="Times New Roman" w:cs="Times New Roman"/>
          <w:sz w:val="28"/>
          <w:szCs w:val="28"/>
        </w:rPr>
        <w:tab/>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 xml:space="preserve"> МУП «Водоканал Палласовского </w:t>
      </w:r>
      <w:proofErr w:type="gramStart"/>
      <w:r w:rsidRPr="00EA68BA">
        <w:rPr>
          <w:rFonts w:ascii="Times New Roman" w:hAnsi="Times New Roman" w:cs="Times New Roman"/>
          <w:sz w:val="28"/>
          <w:szCs w:val="28"/>
        </w:rPr>
        <w:t xml:space="preserve">района»   </w:t>
      </w:r>
      <w:proofErr w:type="gramEnd"/>
      <w:r w:rsidRPr="00EA68BA">
        <w:rPr>
          <w:rFonts w:ascii="Times New Roman" w:hAnsi="Times New Roman" w:cs="Times New Roman"/>
          <w:sz w:val="28"/>
          <w:szCs w:val="28"/>
        </w:rPr>
        <w:t xml:space="preserve">         ____________________ </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404263.  Волгоградская   область                            ____________________</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г. Палласовка                                                             ____________________</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ул. Ушакова д.1                                                         ____________________</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 xml:space="preserve">тел.(факс) 8(8449265-2-53)                                      ____________________                                       </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 xml:space="preserve">Платежные </w:t>
      </w:r>
      <w:proofErr w:type="gramStart"/>
      <w:r w:rsidRPr="00EA68BA">
        <w:rPr>
          <w:rFonts w:ascii="Times New Roman" w:hAnsi="Times New Roman" w:cs="Times New Roman"/>
          <w:sz w:val="28"/>
          <w:szCs w:val="28"/>
        </w:rPr>
        <w:t xml:space="preserve">реквизиты:   </w:t>
      </w:r>
      <w:proofErr w:type="gramEnd"/>
      <w:r w:rsidRPr="00EA68BA">
        <w:rPr>
          <w:rFonts w:ascii="Times New Roman" w:hAnsi="Times New Roman" w:cs="Times New Roman"/>
          <w:sz w:val="28"/>
          <w:szCs w:val="28"/>
        </w:rPr>
        <w:t xml:space="preserve">                                         ____________________</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ИНН 3454003008                                                      ____________________</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КПП 345401001</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ОГРН11534</w:t>
      </w:r>
      <w:r w:rsidR="00AB0F97">
        <w:rPr>
          <w:rFonts w:ascii="Times New Roman" w:hAnsi="Times New Roman" w:cs="Times New Roman"/>
          <w:sz w:val="28"/>
          <w:szCs w:val="28"/>
        </w:rPr>
        <w:t>4</w:t>
      </w:r>
      <w:r w:rsidRPr="00EA68BA">
        <w:rPr>
          <w:rFonts w:ascii="Times New Roman" w:hAnsi="Times New Roman" w:cs="Times New Roman"/>
          <w:sz w:val="28"/>
          <w:szCs w:val="28"/>
        </w:rPr>
        <w:t>3031202</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Р/</w:t>
      </w:r>
      <w:proofErr w:type="spellStart"/>
      <w:r w:rsidRPr="00EA68BA">
        <w:rPr>
          <w:rFonts w:ascii="Times New Roman" w:hAnsi="Times New Roman" w:cs="Times New Roman"/>
          <w:sz w:val="28"/>
          <w:szCs w:val="28"/>
        </w:rPr>
        <w:t>сч</w:t>
      </w:r>
      <w:proofErr w:type="spellEnd"/>
      <w:r w:rsidRPr="00EA68BA">
        <w:rPr>
          <w:rFonts w:ascii="Times New Roman" w:hAnsi="Times New Roman" w:cs="Times New Roman"/>
          <w:sz w:val="28"/>
          <w:szCs w:val="28"/>
        </w:rPr>
        <w:t xml:space="preserve"> 40702810911000008260</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Волгоградское отделение№8621 ПАО ОСБ</w:t>
      </w:r>
      <w:r w:rsidRPr="00EA68BA">
        <w:rPr>
          <w:rFonts w:ascii="Times New Roman" w:hAnsi="Times New Roman" w:cs="Times New Roman"/>
          <w:sz w:val="28"/>
          <w:szCs w:val="28"/>
        </w:rPr>
        <w:tab/>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БИК 041806647</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К/</w:t>
      </w:r>
      <w:proofErr w:type="spellStart"/>
      <w:r w:rsidRPr="00EA68BA">
        <w:rPr>
          <w:rFonts w:ascii="Times New Roman" w:hAnsi="Times New Roman" w:cs="Times New Roman"/>
          <w:sz w:val="28"/>
          <w:szCs w:val="28"/>
        </w:rPr>
        <w:t>сч</w:t>
      </w:r>
      <w:proofErr w:type="spellEnd"/>
      <w:r w:rsidRPr="00EA68BA">
        <w:rPr>
          <w:rFonts w:ascii="Times New Roman" w:hAnsi="Times New Roman" w:cs="Times New Roman"/>
          <w:sz w:val="28"/>
          <w:szCs w:val="28"/>
        </w:rPr>
        <w:t>.  30101810100000000647</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Тел. 8(84492)65-2-54,65-2-53</w:t>
      </w:r>
    </w:p>
    <w:p w:rsidR="00EA68BA" w:rsidRPr="00EA68BA" w:rsidRDefault="00EA68BA" w:rsidP="00EA68BA">
      <w:pPr>
        <w:pStyle w:val="a3"/>
        <w:jc w:val="both"/>
        <w:rPr>
          <w:rFonts w:ascii="Times New Roman" w:hAnsi="Times New Roman" w:cs="Times New Roman"/>
          <w:sz w:val="28"/>
          <w:szCs w:val="28"/>
        </w:rPr>
      </w:pPr>
    </w:p>
    <w:p w:rsidR="00EA68BA" w:rsidRPr="00EA68BA" w:rsidRDefault="00EA68BA" w:rsidP="00EA68BA">
      <w:pPr>
        <w:pStyle w:val="a3"/>
        <w:jc w:val="both"/>
        <w:rPr>
          <w:rFonts w:ascii="Times New Roman" w:hAnsi="Times New Roman" w:cs="Times New Roman"/>
          <w:sz w:val="28"/>
          <w:szCs w:val="28"/>
        </w:rPr>
      </w:pP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Директор</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МУП «</w:t>
      </w:r>
      <w:proofErr w:type="gramStart"/>
      <w:r w:rsidRPr="00EA68BA">
        <w:rPr>
          <w:rFonts w:ascii="Times New Roman" w:hAnsi="Times New Roman" w:cs="Times New Roman"/>
          <w:sz w:val="28"/>
          <w:szCs w:val="28"/>
        </w:rPr>
        <w:t>Водоканал  Палласовского</w:t>
      </w:r>
      <w:proofErr w:type="gramEnd"/>
      <w:r w:rsidRPr="00EA68BA">
        <w:rPr>
          <w:rFonts w:ascii="Times New Roman" w:hAnsi="Times New Roman" w:cs="Times New Roman"/>
          <w:sz w:val="28"/>
          <w:szCs w:val="28"/>
        </w:rPr>
        <w:t xml:space="preserve"> района»     </w:t>
      </w:r>
      <w:r w:rsidRPr="00EA68BA">
        <w:rPr>
          <w:rFonts w:ascii="Times New Roman" w:hAnsi="Times New Roman" w:cs="Times New Roman"/>
          <w:sz w:val="28"/>
          <w:szCs w:val="28"/>
        </w:rPr>
        <w:tab/>
      </w:r>
      <w:r w:rsidRPr="00EA68BA">
        <w:rPr>
          <w:rFonts w:ascii="Times New Roman" w:hAnsi="Times New Roman" w:cs="Times New Roman"/>
          <w:sz w:val="28"/>
          <w:szCs w:val="28"/>
        </w:rPr>
        <w:tab/>
      </w:r>
      <w:r w:rsidRPr="00EA68BA">
        <w:rPr>
          <w:rFonts w:ascii="Times New Roman" w:hAnsi="Times New Roman" w:cs="Times New Roman"/>
          <w:sz w:val="28"/>
          <w:szCs w:val="28"/>
        </w:rPr>
        <w:tab/>
      </w:r>
      <w:r w:rsidRPr="00EA68BA">
        <w:rPr>
          <w:rFonts w:ascii="Times New Roman" w:hAnsi="Times New Roman" w:cs="Times New Roman"/>
          <w:sz w:val="28"/>
          <w:szCs w:val="28"/>
        </w:rPr>
        <w:tab/>
      </w:r>
      <w:r w:rsidRPr="00EA68BA">
        <w:rPr>
          <w:rFonts w:ascii="Times New Roman" w:hAnsi="Times New Roman" w:cs="Times New Roman"/>
          <w:sz w:val="28"/>
          <w:szCs w:val="28"/>
        </w:rPr>
        <w:tab/>
        <w:t xml:space="preserve"> </w:t>
      </w:r>
    </w:p>
    <w:p w:rsidR="00EA68BA" w:rsidRPr="00EA68BA" w:rsidRDefault="00EA68BA" w:rsidP="00EA68BA">
      <w:pPr>
        <w:pStyle w:val="a3"/>
        <w:jc w:val="both"/>
        <w:rPr>
          <w:rFonts w:ascii="Times New Roman" w:hAnsi="Times New Roman" w:cs="Times New Roman"/>
          <w:sz w:val="28"/>
          <w:szCs w:val="28"/>
        </w:rPr>
      </w:pP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_________________</w:t>
      </w:r>
      <w:proofErr w:type="gramStart"/>
      <w:r w:rsidRPr="00EA68BA">
        <w:rPr>
          <w:rFonts w:ascii="Times New Roman" w:hAnsi="Times New Roman" w:cs="Times New Roman"/>
          <w:sz w:val="28"/>
          <w:szCs w:val="28"/>
        </w:rPr>
        <w:t>_  А.А.</w:t>
      </w:r>
      <w:proofErr w:type="gramEnd"/>
      <w:r w:rsidRPr="00EA68BA">
        <w:rPr>
          <w:rFonts w:ascii="Times New Roman" w:hAnsi="Times New Roman" w:cs="Times New Roman"/>
          <w:sz w:val="28"/>
          <w:szCs w:val="28"/>
        </w:rPr>
        <w:t xml:space="preserve"> Штерц.                    _______        _____________</w:t>
      </w:r>
    </w:p>
    <w:p w:rsidR="00EA68BA" w:rsidRPr="00EA68BA" w:rsidRDefault="00EA68BA" w:rsidP="00EA68BA">
      <w:pPr>
        <w:pStyle w:val="a3"/>
        <w:jc w:val="both"/>
        <w:rPr>
          <w:rFonts w:ascii="Times New Roman" w:hAnsi="Times New Roman" w:cs="Times New Roman"/>
          <w:sz w:val="28"/>
          <w:szCs w:val="28"/>
        </w:rPr>
      </w:pPr>
      <w:r w:rsidRPr="00EA68BA">
        <w:rPr>
          <w:rFonts w:ascii="Times New Roman" w:hAnsi="Times New Roman" w:cs="Times New Roman"/>
          <w:sz w:val="28"/>
          <w:szCs w:val="28"/>
        </w:rPr>
        <w:t xml:space="preserve">                                                                               (</w:t>
      </w:r>
      <w:proofErr w:type="gramStart"/>
      <w:r w:rsidRPr="00EA68BA">
        <w:rPr>
          <w:rFonts w:ascii="Times New Roman" w:hAnsi="Times New Roman" w:cs="Times New Roman"/>
          <w:sz w:val="28"/>
          <w:szCs w:val="28"/>
        </w:rPr>
        <w:t xml:space="preserve">подпись)   </w:t>
      </w:r>
      <w:proofErr w:type="gramEnd"/>
      <w:r w:rsidRPr="00EA68BA">
        <w:rPr>
          <w:rFonts w:ascii="Times New Roman" w:hAnsi="Times New Roman" w:cs="Times New Roman"/>
          <w:sz w:val="28"/>
          <w:szCs w:val="28"/>
        </w:rPr>
        <w:t xml:space="preserve">    (расшифровка подписи)</w:t>
      </w:r>
    </w:p>
    <w:p w:rsidR="0089043C"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       </w:t>
      </w:r>
    </w:p>
    <w:tbl>
      <w:tblPr>
        <w:tblpPr w:leftFromText="180" w:rightFromText="180" w:vertAnchor="text" w:horzAnchor="margin" w:tblpY="1256"/>
        <w:tblW w:w="10466" w:type="dxa"/>
        <w:tblLook w:val="0000" w:firstRow="0" w:lastRow="0" w:firstColumn="0" w:lastColumn="0" w:noHBand="0" w:noVBand="0"/>
      </w:tblPr>
      <w:tblGrid>
        <w:gridCol w:w="10629"/>
      </w:tblGrid>
      <w:tr w:rsidR="00487C64" w:rsidTr="00EA68BA">
        <w:trPr>
          <w:trHeight w:val="13882"/>
        </w:trPr>
        <w:tc>
          <w:tcPr>
            <w:tcW w:w="10466" w:type="dxa"/>
            <w:tcBorders>
              <w:top w:val="single" w:sz="4" w:space="0" w:color="auto"/>
              <w:left w:val="single" w:sz="4" w:space="0" w:color="auto"/>
              <w:bottom w:val="single" w:sz="4" w:space="0" w:color="auto"/>
              <w:right w:val="single" w:sz="4" w:space="0" w:color="auto"/>
            </w:tcBorders>
          </w:tcPr>
          <w:p w:rsidR="00EA68BA" w:rsidRDefault="00EA68BA" w:rsidP="00EA68BA">
            <w:pPr>
              <w:pStyle w:val="a3"/>
              <w:ind w:left="21"/>
              <w:jc w:val="both"/>
              <w:rPr>
                <w:rFonts w:ascii="Times New Roman" w:hAnsi="Times New Roman" w:cs="Times New Roman"/>
                <w:sz w:val="20"/>
                <w:szCs w:val="20"/>
              </w:rPr>
            </w:pPr>
          </w:p>
          <w:p w:rsidR="00EA68BA" w:rsidRDefault="00EA68BA" w:rsidP="00EA68BA">
            <w:pPr>
              <w:pStyle w:val="a3"/>
              <w:ind w:left="21"/>
              <w:jc w:val="both"/>
              <w:rPr>
                <w:rFonts w:ascii="Times New Roman" w:hAnsi="Times New Roman" w:cs="Times New Roman"/>
                <w:sz w:val="20"/>
                <w:szCs w:val="20"/>
              </w:rPr>
            </w:pPr>
          </w:p>
          <w:p w:rsidR="00EA68BA" w:rsidRPr="00EA68BA" w:rsidRDefault="00487C64" w:rsidP="00EA68BA">
            <w:pPr>
              <w:pStyle w:val="a3"/>
              <w:ind w:left="21"/>
              <w:jc w:val="both"/>
              <w:rPr>
                <w:rFonts w:ascii="Times New Roman" w:hAnsi="Times New Roman" w:cs="Times New Roman"/>
                <w:bCs/>
                <w:sz w:val="20"/>
                <w:szCs w:val="20"/>
              </w:rPr>
            </w:pPr>
            <w:r w:rsidRPr="0089043C">
              <w:rPr>
                <w:rFonts w:ascii="Times New Roman" w:hAnsi="Times New Roman" w:cs="Times New Roman"/>
                <w:sz w:val="20"/>
                <w:szCs w:val="20"/>
              </w:rPr>
              <w:t xml:space="preserve">       </w:t>
            </w:r>
            <w:r w:rsidR="00EA68BA" w:rsidRPr="00EA68BA">
              <w:rPr>
                <w:rFonts w:ascii="Times New Roman" w:hAnsi="Times New Roman" w:cs="Times New Roman"/>
                <w:bCs/>
                <w:sz w:val="20"/>
                <w:szCs w:val="20"/>
              </w:rPr>
              <w:t xml:space="preserve">                                                                                                          </w:t>
            </w:r>
          </w:p>
          <w:p w:rsidR="00EA68BA" w:rsidRPr="00EA68BA" w:rsidRDefault="00EA68BA" w:rsidP="00EA68BA">
            <w:pPr>
              <w:pStyle w:val="a3"/>
              <w:ind w:left="21"/>
              <w:jc w:val="both"/>
              <w:rPr>
                <w:rFonts w:ascii="Times New Roman" w:hAnsi="Times New Roman" w:cs="Times New Roman"/>
                <w:bCs/>
                <w:sz w:val="20"/>
                <w:szCs w:val="20"/>
              </w:rPr>
            </w:pPr>
            <w:r w:rsidRPr="00EA68BA">
              <w:rPr>
                <w:rFonts w:ascii="Times New Roman" w:hAnsi="Times New Roman" w:cs="Times New Roman"/>
                <w:bCs/>
                <w:sz w:val="20"/>
                <w:szCs w:val="20"/>
              </w:rPr>
              <w:t xml:space="preserve">     Приложение № 1 к Договору №</w:t>
            </w:r>
          </w:p>
          <w:p w:rsidR="00EA68BA" w:rsidRPr="00EA68BA" w:rsidRDefault="00EA68BA" w:rsidP="00EA68BA">
            <w:pPr>
              <w:pStyle w:val="a3"/>
              <w:ind w:left="21"/>
              <w:jc w:val="both"/>
              <w:rPr>
                <w:rFonts w:ascii="Times New Roman" w:hAnsi="Times New Roman" w:cs="Times New Roman"/>
                <w:bCs/>
                <w:sz w:val="20"/>
                <w:szCs w:val="20"/>
              </w:rPr>
            </w:pPr>
            <w:r w:rsidRPr="00EA68BA">
              <w:rPr>
                <w:rFonts w:ascii="Times New Roman" w:hAnsi="Times New Roman" w:cs="Times New Roman"/>
                <w:bCs/>
                <w:sz w:val="20"/>
                <w:szCs w:val="20"/>
              </w:rPr>
              <w:t>от «_____» ____________ 20___ г.</w:t>
            </w:r>
          </w:p>
          <w:p w:rsidR="00EA68BA" w:rsidRPr="00EA68BA" w:rsidRDefault="00EA68BA" w:rsidP="00EA68BA">
            <w:pPr>
              <w:pStyle w:val="a3"/>
              <w:ind w:left="21"/>
              <w:jc w:val="both"/>
              <w:rPr>
                <w:rFonts w:ascii="Times New Roman" w:hAnsi="Times New Roman" w:cs="Times New Roman"/>
                <w:bCs/>
                <w:sz w:val="20"/>
                <w:szCs w:val="20"/>
              </w:rPr>
            </w:pPr>
          </w:p>
          <w:p w:rsidR="00EA68BA" w:rsidRPr="00EA68BA" w:rsidRDefault="00EA68BA" w:rsidP="00EA68BA">
            <w:pPr>
              <w:pStyle w:val="a3"/>
              <w:ind w:left="21"/>
              <w:jc w:val="both"/>
              <w:rPr>
                <w:rFonts w:ascii="Times New Roman" w:hAnsi="Times New Roman" w:cs="Times New Roman"/>
                <w:bCs/>
                <w:sz w:val="20"/>
                <w:szCs w:val="20"/>
              </w:rPr>
            </w:pPr>
            <w:r w:rsidRPr="00EA68BA">
              <w:rPr>
                <w:rFonts w:ascii="Times New Roman" w:hAnsi="Times New Roman" w:cs="Times New Roman"/>
                <w:bCs/>
                <w:sz w:val="20"/>
                <w:szCs w:val="20"/>
              </w:rPr>
              <w:t>Объект водопотребления</w:t>
            </w:r>
          </w:p>
          <w:p w:rsidR="00EA68BA" w:rsidRPr="00EA68BA" w:rsidRDefault="00EA68BA" w:rsidP="00EA68BA">
            <w:pPr>
              <w:pStyle w:val="a3"/>
              <w:ind w:left="21"/>
              <w:jc w:val="both"/>
              <w:rPr>
                <w:rFonts w:ascii="Times New Roman" w:hAnsi="Times New Roman" w:cs="Times New Roman"/>
                <w:bCs/>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0"/>
              <w:gridCol w:w="3699"/>
            </w:tblGrid>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п/п</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Наименование заполняемого поля</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Сведения о наличии</w:t>
                  </w: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1</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Фамилия, имя, отчество</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2</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Почтовый адрес</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3</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Общая площадь домовладения (по паспорту БТИ)</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4</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Поливная площадь м.3</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5</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Количество проживающих чел. (сведения по данным администрации сельского поселения)</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6</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Горячее водоснабжение (централизованное)</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7</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Холодное водоснабжение ( техническое)</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8</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Автотранспорт (грузовой, легковой)</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  9</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Баня</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10</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Скважина</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11</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Жилое помещение, оборудованное ванной сидячей длиной 1200 мм </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12</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Жилое помещение, оборудованное ванной длиной 1500-1550 мм</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13</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Жилое помещение, оборудованное ванной сидячей длиной 1650-1700 мм</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14</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Жилое помещение, оборудованное душем, душевой кабиной</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15</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Прочее жилое помещение, не оборудованное ванной и душем (унитаз)</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16</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Раковина, унитаз, машинка-автомат</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17</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Прочее жилое помещение с наличием на этажах общих кухонь, туалетов или душевых блоков</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18</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Жилое помещение с использованием питьевой воды из водопроводного крана, расположенного на территории участка</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19</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Жилое помещение с использованием питьевой воды из водоразборной колонки</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20</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Водопотребление на хозяйственные нужды:</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Лошадь</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 </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Корова</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 </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Свинья</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 </w:t>
                  </w: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Овца</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Коза </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Курица </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Индейка </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Утка </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Гусь</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64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c>
                <w:tcPr>
                  <w:tcW w:w="540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Кролик </w:t>
                  </w:r>
                </w:p>
              </w:tc>
              <w:tc>
                <w:tcPr>
                  <w:tcW w:w="3699"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bl>
          <w:p w:rsidR="00EA68BA" w:rsidRPr="00EA68BA" w:rsidRDefault="00EA68BA" w:rsidP="00EA68BA">
            <w:pPr>
              <w:pStyle w:val="a3"/>
              <w:ind w:left="21"/>
              <w:jc w:val="both"/>
              <w:rPr>
                <w:rFonts w:ascii="Times New Roman" w:hAnsi="Times New Roman" w:cs="Times New Roman"/>
                <w:sz w:val="20"/>
                <w:szCs w:val="20"/>
                <w:u w:val="single"/>
              </w:rPr>
            </w:pPr>
            <w:r w:rsidRPr="00EA68BA">
              <w:rPr>
                <w:rFonts w:ascii="Times New Roman" w:hAnsi="Times New Roman" w:cs="Times New Roman"/>
                <w:sz w:val="20"/>
                <w:szCs w:val="20"/>
                <w:u w:val="single"/>
              </w:rPr>
              <w:t xml:space="preserve">Примечание: В случае выявления представителем «Поставщика» искажения данных, представленных «Потребителем», а также отсутствия водомера, «Поставщиком», на основании Постановления Правительства РФ № 354 от </w:t>
            </w:r>
            <w:proofErr w:type="gramStart"/>
            <w:r w:rsidRPr="00EA68BA">
              <w:rPr>
                <w:rFonts w:ascii="Times New Roman" w:hAnsi="Times New Roman" w:cs="Times New Roman"/>
                <w:sz w:val="20"/>
                <w:szCs w:val="20"/>
                <w:u w:val="single"/>
              </w:rPr>
              <w:t>06..</w:t>
            </w:r>
            <w:proofErr w:type="gramEnd"/>
            <w:r w:rsidRPr="00EA68BA">
              <w:rPr>
                <w:rFonts w:ascii="Times New Roman" w:hAnsi="Times New Roman" w:cs="Times New Roman"/>
                <w:sz w:val="20"/>
                <w:szCs w:val="20"/>
                <w:u w:val="single"/>
              </w:rPr>
              <w:t xml:space="preserve">05.2011 г. «О порядке предоставления коммунальных услуг гражданам», будет произведен перерасчет размера платы за потребление </w:t>
            </w:r>
          </w:p>
          <w:p w:rsidR="00EA68BA" w:rsidRPr="00EA68BA" w:rsidRDefault="00EA68BA" w:rsidP="00EA68BA">
            <w:pPr>
              <w:pStyle w:val="a3"/>
              <w:ind w:left="21"/>
              <w:jc w:val="both"/>
              <w:rPr>
                <w:rFonts w:ascii="Times New Roman" w:hAnsi="Times New Roman" w:cs="Times New Roman"/>
                <w:sz w:val="20"/>
                <w:szCs w:val="20"/>
                <w:u w:val="single"/>
              </w:rPr>
            </w:pPr>
          </w:p>
          <w:p w:rsidR="00EA68BA" w:rsidRPr="00EA68BA" w:rsidRDefault="00EA68BA" w:rsidP="00EA68BA">
            <w:pPr>
              <w:pStyle w:val="a3"/>
              <w:ind w:left="21"/>
              <w:jc w:val="both"/>
              <w:rPr>
                <w:rFonts w:ascii="Times New Roman" w:hAnsi="Times New Roman" w:cs="Times New Roman"/>
                <w:sz w:val="20"/>
                <w:szCs w:val="20"/>
                <w:u w:val="single"/>
              </w:rPr>
            </w:pPr>
            <w:r w:rsidRPr="00EA68BA">
              <w:rPr>
                <w:rFonts w:ascii="Times New Roman" w:hAnsi="Times New Roman" w:cs="Times New Roman"/>
                <w:sz w:val="20"/>
                <w:szCs w:val="20"/>
                <w:u w:val="single"/>
              </w:rPr>
              <w:t xml:space="preserve"> </w:t>
            </w:r>
          </w:p>
          <w:p w:rsidR="00EA68BA" w:rsidRPr="00EA68BA" w:rsidRDefault="00EA68BA" w:rsidP="00EA68BA">
            <w:pPr>
              <w:pStyle w:val="a3"/>
              <w:ind w:left="21"/>
              <w:jc w:val="both"/>
              <w:rPr>
                <w:rFonts w:ascii="Times New Roman" w:hAnsi="Times New Roman" w:cs="Times New Roman"/>
                <w:sz w:val="20"/>
                <w:szCs w:val="20"/>
                <w:u w:val="single"/>
              </w:rPr>
            </w:pPr>
            <w:proofErr w:type="gramStart"/>
            <w:r w:rsidRPr="00EA68BA">
              <w:rPr>
                <w:rFonts w:ascii="Times New Roman" w:hAnsi="Times New Roman" w:cs="Times New Roman"/>
                <w:sz w:val="20"/>
                <w:szCs w:val="20"/>
              </w:rPr>
              <w:t>Потребитель:</w:t>
            </w:r>
            <w:r w:rsidRPr="00EA68BA">
              <w:rPr>
                <w:rFonts w:ascii="Times New Roman" w:hAnsi="Times New Roman" w:cs="Times New Roman"/>
                <w:sz w:val="20"/>
                <w:szCs w:val="20"/>
                <w:u w:val="single"/>
              </w:rPr>
              <w:t>_</w:t>
            </w:r>
            <w:proofErr w:type="gramEnd"/>
            <w:r w:rsidRPr="00EA68BA">
              <w:rPr>
                <w:rFonts w:ascii="Times New Roman" w:hAnsi="Times New Roman" w:cs="Times New Roman"/>
                <w:sz w:val="20"/>
                <w:szCs w:val="20"/>
                <w:u w:val="single"/>
              </w:rPr>
              <w:t xml:space="preserve">____________________( _________________________________)   </w:t>
            </w:r>
          </w:p>
          <w:p w:rsidR="00EA68BA" w:rsidRPr="00EA68BA" w:rsidRDefault="00EA68BA" w:rsidP="00EA68BA">
            <w:pPr>
              <w:pStyle w:val="a3"/>
              <w:ind w:left="21"/>
              <w:jc w:val="both"/>
              <w:rPr>
                <w:rFonts w:ascii="Times New Roman" w:hAnsi="Times New Roman" w:cs="Times New Roman"/>
                <w:sz w:val="20"/>
                <w:szCs w:val="20"/>
              </w:rPr>
            </w:pPr>
          </w:p>
          <w:p w:rsidR="00EA68BA" w:rsidRPr="00EA68BA" w:rsidRDefault="00EA68BA" w:rsidP="00EA68BA">
            <w:pPr>
              <w:pStyle w:val="a3"/>
              <w:ind w:left="21"/>
              <w:jc w:val="both"/>
              <w:rPr>
                <w:rFonts w:ascii="Times New Roman" w:hAnsi="Times New Roman" w:cs="Times New Roman"/>
                <w:bCs/>
                <w:sz w:val="20"/>
                <w:szCs w:val="20"/>
              </w:rPr>
            </w:pPr>
          </w:p>
          <w:p w:rsidR="00EA68BA" w:rsidRPr="00EA68BA" w:rsidRDefault="00EA68BA" w:rsidP="00EA68BA">
            <w:pPr>
              <w:pStyle w:val="a3"/>
              <w:ind w:left="21"/>
              <w:jc w:val="both"/>
              <w:rPr>
                <w:rFonts w:ascii="Times New Roman" w:hAnsi="Times New Roman" w:cs="Times New Roman"/>
                <w:bCs/>
                <w:sz w:val="20"/>
                <w:szCs w:val="20"/>
              </w:rPr>
            </w:pPr>
          </w:p>
          <w:p w:rsidR="00EA68BA" w:rsidRPr="00EA68BA" w:rsidRDefault="00EA68BA" w:rsidP="00EA68BA">
            <w:pPr>
              <w:pStyle w:val="a3"/>
              <w:ind w:left="21"/>
              <w:jc w:val="both"/>
              <w:rPr>
                <w:rFonts w:ascii="Times New Roman" w:hAnsi="Times New Roman" w:cs="Times New Roman"/>
                <w:bCs/>
                <w:sz w:val="20"/>
                <w:szCs w:val="20"/>
              </w:rPr>
            </w:pPr>
          </w:p>
          <w:p w:rsidR="00EA68BA" w:rsidRPr="00EA68BA" w:rsidRDefault="00EA68BA" w:rsidP="00EA68BA">
            <w:pPr>
              <w:pStyle w:val="a3"/>
              <w:ind w:left="21"/>
              <w:jc w:val="both"/>
              <w:rPr>
                <w:rFonts w:ascii="Times New Roman" w:hAnsi="Times New Roman" w:cs="Times New Roman"/>
                <w:bCs/>
                <w:sz w:val="20"/>
                <w:szCs w:val="20"/>
              </w:rPr>
            </w:pPr>
          </w:p>
          <w:p w:rsidR="00EA68BA" w:rsidRPr="00EA68BA" w:rsidRDefault="00EA68BA" w:rsidP="00EA68BA">
            <w:pPr>
              <w:pStyle w:val="a3"/>
              <w:ind w:left="21"/>
              <w:jc w:val="both"/>
              <w:rPr>
                <w:rFonts w:ascii="Times New Roman" w:hAnsi="Times New Roman" w:cs="Times New Roman"/>
                <w:bCs/>
                <w:sz w:val="20"/>
                <w:szCs w:val="20"/>
              </w:rPr>
            </w:pPr>
          </w:p>
          <w:p w:rsidR="00EA68BA" w:rsidRPr="00EA68BA" w:rsidRDefault="00EA68BA" w:rsidP="00EA68BA">
            <w:pPr>
              <w:pStyle w:val="a3"/>
              <w:ind w:left="21"/>
              <w:jc w:val="both"/>
              <w:rPr>
                <w:rFonts w:ascii="Times New Roman" w:hAnsi="Times New Roman" w:cs="Times New Roman"/>
                <w:bCs/>
                <w:sz w:val="20"/>
                <w:szCs w:val="20"/>
              </w:rPr>
            </w:pPr>
          </w:p>
          <w:p w:rsidR="00EA68BA" w:rsidRPr="00EA68BA" w:rsidRDefault="00EA68BA" w:rsidP="00EA68BA">
            <w:pPr>
              <w:pStyle w:val="a3"/>
              <w:ind w:left="21"/>
              <w:jc w:val="both"/>
              <w:rPr>
                <w:rFonts w:ascii="Times New Roman" w:hAnsi="Times New Roman" w:cs="Times New Roman"/>
                <w:bCs/>
                <w:sz w:val="20"/>
                <w:szCs w:val="20"/>
              </w:rPr>
            </w:pPr>
          </w:p>
          <w:p w:rsidR="00EA68BA" w:rsidRPr="00EA68BA" w:rsidRDefault="00EA68BA" w:rsidP="00EA68BA">
            <w:pPr>
              <w:pStyle w:val="a3"/>
              <w:jc w:val="both"/>
              <w:rPr>
                <w:rFonts w:ascii="Times New Roman" w:hAnsi="Times New Roman" w:cs="Times New Roman"/>
                <w:bCs/>
                <w:sz w:val="20"/>
                <w:szCs w:val="20"/>
              </w:rPr>
            </w:pPr>
          </w:p>
          <w:p w:rsidR="00EA68BA" w:rsidRPr="00EA68BA" w:rsidRDefault="00EA68BA" w:rsidP="00EA68BA">
            <w:pPr>
              <w:pStyle w:val="a3"/>
              <w:ind w:left="21"/>
              <w:jc w:val="right"/>
              <w:rPr>
                <w:rFonts w:ascii="Times New Roman" w:hAnsi="Times New Roman" w:cs="Times New Roman"/>
                <w:bCs/>
                <w:sz w:val="20"/>
                <w:szCs w:val="20"/>
              </w:rPr>
            </w:pPr>
            <w:r w:rsidRPr="00EA68BA">
              <w:rPr>
                <w:rFonts w:ascii="Times New Roman" w:hAnsi="Times New Roman" w:cs="Times New Roman"/>
                <w:bCs/>
                <w:sz w:val="20"/>
                <w:szCs w:val="20"/>
              </w:rPr>
              <w:t>Приложение № 2 к Договору №</w:t>
            </w:r>
          </w:p>
          <w:p w:rsidR="00EA68BA" w:rsidRPr="00EA68BA" w:rsidRDefault="00EA68BA" w:rsidP="00EA68BA">
            <w:pPr>
              <w:pStyle w:val="a3"/>
              <w:ind w:left="21"/>
              <w:jc w:val="right"/>
              <w:rPr>
                <w:rFonts w:ascii="Times New Roman" w:hAnsi="Times New Roman" w:cs="Times New Roman"/>
                <w:bCs/>
                <w:sz w:val="20"/>
                <w:szCs w:val="20"/>
              </w:rPr>
            </w:pPr>
            <w:r w:rsidRPr="00EA68BA">
              <w:rPr>
                <w:rFonts w:ascii="Times New Roman" w:hAnsi="Times New Roman" w:cs="Times New Roman"/>
                <w:bCs/>
                <w:sz w:val="20"/>
                <w:szCs w:val="20"/>
              </w:rPr>
              <w:t>от «______» __________ 20___ г.</w:t>
            </w:r>
          </w:p>
          <w:p w:rsidR="00EA68BA" w:rsidRPr="00EA68BA" w:rsidRDefault="00EA68BA" w:rsidP="00EA68BA">
            <w:pPr>
              <w:pStyle w:val="a3"/>
              <w:ind w:left="21"/>
              <w:jc w:val="center"/>
              <w:rPr>
                <w:rFonts w:ascii="Times New Roman" w:hAnsi="Times New Roman" w:cs="Times New Roman"/>
                <w:sz w:val="20"/>
                <w:szCs w:val="20"/>
              </w:rPr>
            </w:pPr>
            <w:r w:rsidRPr="00EA68BA">
              <w:rPr>
                <w:rFonts w:ascii="Times New Roman" w:hAnsi="Times New Roman" w:cs="Times New Roman"/>
                <w:sz w:val="20"/>
                <w:szCs w:val="20"/>
              </w:rPr>
              <w:t>АКТ</w:t>
            </w:r>
          </w:p>
          <w:p w:rsidR="00EA68BA" w:rsidRPr="00EA68BA" w:rsidRDefault="00EA68BA" w:rsidP="00EA68BA">
            <w:pPr>
              <w:pStyle w:val="a3"/>
              <w:ind w:left="21"/>
              <w:jc w:val="center"/>
              <w:rPr>
                <w:rFonts w:ascii="Times New Roman" w:hAnsi="Times New Roman" w:cs="Times New Roman"/>
                <w:sz w:val="20"/>
                <w:szCs w:val="20"/>
              </w:rPr>
            </w:pPr>
            <w:r w:rsidRPr="00EA68BA">
              <w:rPr>
                <w:rFonts w:ascii="Times New Roman" w:hAnsi="Times New Roman" w:cs="Times New Roman"/>
                <w:sz w:val="20"/>
                <w:szCs w:val="20"/>
              </w:rPr>
              <w:t>разграничения балансовой принадлежности водоснабжения и</w:t>
            </w:r>
          </w:p>
          <w:p w:rsidR="00EA68BA" w:rsidRPr="00EA68BA" w:rsidRDefault="00EA68BA" w:rsidP="00EA68BA">
            <w:pPr>
              <w:pStyle w:val="a3"/>
              <w:ind w:left="21"/>
              <w:jc w:val="center"/>
              <w:rPr>
                <w:rFonts w:ascii="Times New Roman" w:hAnsi="Times New Roman" w:cs="Times New Roman"/>
                <w:sz w:val="20"/>
                <w:szCs w:val="20"/>
              </w:rPr>
            </w:pPr>
            <w:r w:rsidRPr="00EA68BA">
              <w:rPr>
                <w:rFonts w:ascii="Times New Roman" w:hAnsi="Times New Roman" w:cs="Times New Roman"/>
                <w:sz w:val="20"/>
                <w:szCs w:val="20"/>
              </w:rPr>
              <w:t>эксплуатационной ответственности сторон</w:t>
            </w:r>
          </w:p>
          <w:p w:rsidR="00EA68BA" w:rsidRPr="00EA68BA" w:rsidRDefault="00EA68BA" w:rsidP="00EA68BA">
            <w:pPr>
              <w:pStyle w:val="a3"/>
              <w:ind w:left="21"/>
              <w:jc w:val="both"/>
              <w:rPr>
                <w:rFonts w:ascii="Times New Roman" w:hAnsi="Times New Roman" w:cs="Times New Roman"/>
                <w:sz w:val="20"/>
                <w:szCs w:val="20"/>
              </w:rPr>
            </w:pPr>
            <w:r w:rsidRPr="00EA68BA">
              <w:rPr>
                <w:rFonts w:ascii="Times New Roman" w:hAnsi="Times New Roman" w:cs="Times New Roman"/>
                <w:sz w:val="20"/>
                <w:szCs w:val="20"/>
              </w:rPr>
              <w:t>Комиссия в составе:</w:t>
            </w:r>
          </w:p>
          <w:p w:rsidR="00EA68BA" w:rsidRPr="00EA68BA" w:rsidRDefault="00EA68BA" w:rsidP="00EA68BA">
            <w:pPr>
              <w:pStyle w:val="a3"/>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От </w:t>
            </w:r>
            <w:r w:rsidRPr="00EA68BA">
              <w:rPr>
                <w:rFonts w:ascii="Times New Roman" w:hAnsi="Times New Roman" w:cs="Times New Roman"/>
                <w:i/>
                <w:sz w:val="20"/>
                <w:szCs w:val="20"/>
              </w:rPr>
              <w:t>МУП «Водоканал Палласовского района»</w:t>
            </w:r>
            <w:r w:rsidRPr="00EA68BA">
              <w:rPr>
                <w:rFonts w:ascii="Times New Roman" w:hAnsi="Times New Roman" w:cs="Times New Roman"/>
                <w:sz w:val="20"/>
                <w:szCs w:val="20"/>
              </w:rPr>
              <w:t xml:space="preserve"> –  в лице директора   </w:t>
            </w:r>
            <w:r w:rsidRPr="00EA68BA">
              <w:rPr>
                <w:rFonts w:ascii="Times New Roman" w:hAnsi="Times New Roman" w:cs="Times New Roman"/>
                <w:i/>
                <w:sz w:val="20"/>
                <w:szCs w:val="20"/>
                <w:u w:val="single"/>
              </w:rPr>
              <w:t>Штерц   Анатолия Александровича.</w:t>
            </w:r>
          </w:p>
          <w:p w:rsidR="00EA68BA" w:rsidRPr="00EA68BA" w:rsidRDefault="00EA68BA" w:rsidP="00EA68BA">
            <w:pPr>
              <w:pStyle w:val="a3"/>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От Потребителей: </w:t>
            </w:r>
            <w:r w:rsidRPr="00EA68BA">
              <w:rPr>
                <w:rFonts w:ascii="Times New Roman" w:hAnsi="Times New Roman" w:cs="Times New Roman"/>
                <w:i/>
                <w:sz w:val="20"/>
                <w:szCs w:val="20"/>
                <w:u w:val="single"/>
              </w:rPr>
              <w:t>____________________________________________________________________________-</w:t>
            </w:r>
          </w:p>
          <w:p w:rsidR="00EA68BA" w:rsidRPr="00EA68BA" w:rsidRDefault="00EA68BA" w:rsidP="00EA68BA">
            <w:pPr>
              <w:pStyle w:val="a3"/>
              <w:ind w:left="21"/>
              <w:jc w:val="both"/>
              <w:rPr>
                <w:rFonts w:ascii="Times New Roman" w:hAnsi="Times New Roman" w:cs="Times New Roman"/>
                <w:sz w:val="20"/>
                <w:szCs w:val="20"/>
              </w:rPr>
            </w:pPr>
            <w:r w:rsidRPr="00EA68BA">
              <w:rPr>
                <w:rFonts w:ascii="Times New Roman" w:hAnsi="Times New Roman" w:cs="Times New Roman"/>
                <w:sz w:val="20"/>
                <w:szCs w:val="20"/>
              </w:rPr>
              <w:t>составила   настоящий акт и установила границы за техническое состояние и эксплуатацию</w:t>
            </w:r>
          </w:p>
          <w:p w:rsidR="00EA68BA" w:rsidRPr="00EA68BA" w:rsidRDefault="00EA68BA" w:rsidP="00EA68BA">
            <w:pPr>
              <w:pStyle w:val="a3"/>
              <w:ind w:left="21"/>
              <w:jc w:val="both"/>
              <w:rPr>
                <w:rFonts w:ascii="Times New Roman" w:hAnsi="Times New Roman" w:cs="Times New Roman"/>
                <w:i/>
                <w:sz w:val="20"/>
                <w:szCs w:val="20"/>
                <w:u w:val="single"/>
              </w:rPr>
            </w:pPr>
            <w:r w:rsidRPr="00EA68BA">
              <w:rPr>
                <w:rFonts w:ascii="Times New Roman" w:hAnsi="Times New Roman" w:cs="Times New Roman"/>
                <w:sz w:val="20"/>
                <w:szCs w:val="20"/>
              </w:rPr>
              <w:t>водопроводных сетей, находящихся по адресу: ____________________________________________________</w:t>
            </w:r>
            <w:r w:rsidRPr="00EA68BA">
              <w:rPr>
                <w:rFonts w:ascii="Times New Roman" w:hAnsi="Times New Roman" w:cs="Times New Roman"/>
                <w:i/>
                <w:sz w:val="20"/>
                <w:szCs w:val="20"/>
                <w:u w:val="single"/>
              </w:rPr>
              <w:t xml:space="preserve">  </w:t>
            </w:r>
            <w:r w:rsidRPr="00EA68BA">
              <w:rPr>
                <w:rFonts w:ascii="Times New Roman" w:hAnsi="Times New Roman" w:cs="Times New Roman"/>
                <w:sz w:val="20"/>
                <w:szCs w:val="20"/>
              </w:rPr>
              <w:t xml:space="preserve"> </w:t>
            </w:r>
          </w:p>
          <w:p w:rsidR="00EA68BA" w:rsidRPr="00EA68BA" w:rsidRDefault="00EA68BA" w:rsidP="00EA68BA">
            <w:pPr>
              <w:pStyle w:val="a3"/>
              <w:ind w:left="21"/>
              <w:jc w:val="both"/>
              <w:rPr>
                <w:rFonts w:ascii="Times New Roman" w:hAnsi="Times New Roman" w:cs="Times New Roman"/>
                <w:i/>
                <w:sz w:val="20"/>
                <w:szCs w:val="20"/>
                <w:u w:val="single"/>
              </w:rPr>
            </w:pPr>
          </w:p>
          <w:p w:rsidR="00EA68BA" w:rsidRPr="00EA68BA" w:rsidRDefault="00EA68BA" w:rsidP="00EA68BA">
            <w:pPr>
              <w:pStyle w:val="a3"/>
              <w:ind w:left="21"/>
              <w:jc w:val="both"/>
              <w:rPr>
                <w:rFonts w:ascii="Times New Roman" w:hAnsi="Times New Roman" w:cs="Times New Roman"/>
                <w:sz w:val="20"/>
                <w:szCs w:val="20"/>
              </w:rPr>
            </w:pPr>
          </w:p>
          <w:p w:rsidR="00EA68BA" w:rsidRPr="00EA68BA" w:rsidRDefault="00EA68BA" w:rsidP="00EA68BA">
            <w:pPr>
              <w:pStyle w:val="a3"/>
              <w:ind w:left="21"/>
              <w:jc w:val="both"/>
              <w:rPr>
                <w:rFonts w:ascii="Times New Roman" w:hAnsi="Times New Roman" w:cs="Times New Roman"/>
                <w:sz w:val="20"/>
                <w:szCs w:val="20"/>
              </w:rPr>
            </w:pPr>
            <w:r w:rsidRPr="00EA68BA">
              <w:rPr>
                <w:rFonts w:ascii="Times New Roman" w:hAnsi="Times New Roman" w:cs="Times New Roman"/>
                <w:sz w:val="20"/>
                <w:szCs w:val="20"/>
              </w:rPr>
              <w:t>Граница ответственности и обслуживания водопроводных сетей устанавливается:</w:t>
            </w:r>
          </w:p>
          <w:p w:rsidR="00EA68BA" w:rsidRPr="00EA68BA" w:rsidRDefault="00EA68BA" w:rsidP="00EA68BA">
            <w:pPr>
              <w:pStyle w:val="a3"/>
              <w:ind w:left="21"/>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7"/>
            </w:tblGrid>
            <w:tr w:rsidR="00EA68BA" w:rsidRPr="00EA68BA" w:rsidTr="00F17FA8">
              <w:tc>
                <w:tcPr>
                  <w:tcW w:w="4926" w:type="dxa"/>
                  <w:tcBorders>
                    <w:bottom w:val="single" w:sz="4" w:space="0" w:color="auto"/>
                  </w:tcBorders>
                  <w:vAlign w:val="center"/>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Обслуживание и ответственность МУП «Водоканал Палласовского района»</w:t>
                  </w:r>
                </w:p>
              </w:tc>
              <w:tc>
                <w:tcPr>
                  <w:tcW w:w="4927" w:type="dxa"/>
                  <w:tcBorders>
                    <w:bottom w:val="single" w:sz="4" w:space="0" w:color="auto"/>
                  </w:tcBorders>
                  <w:vAlign w:val="center"/>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Обслуживание и ответственность Потребителя</w:t>
                  </w:r>
                </w:p>
              </w:tc>
            </w:tr>
            <w:tr w:rsidR="00EA68BA" w:rsidRPr="00EA68BA" w:rsidTr="00F17FA8">
              <w:tc>
                <w:tcPr>
                  <w:tcW w:w="4926" w:type="dxa"/>
                  <w:tcBorders>
                    <w:bottom w:val="single" w:sz="4" w:space="0" w:color="auto"/>
                  </w:tcBorders>
                  <w:vAlign w:val="center"/>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Водопроводные сети и колодцы на точке подключения, включая запорную арматуру</w:t>
                  </w:r>
                </w:p>
              </w:tc>
              <w:tc>
                <w:tcPr>
                  <w:tcW w:w="4927" w:type="dxa"/>
                  <w:tcBorders>
                    <w:bottom w:val="single" w:sz="4" w:space="0" w:color="auto"/>
                  </w:tcBorders>
                  <w:vAlign w:val="center"/>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Устройства и сооружения для присоединения сетей Потребителя к наружной водопроводной сети</w:t>
                  </w:r>
                </w:p>
              </w:tc>
            </w:tr>
            <w:tr w:rsidR="00EA68BA" w:rsidRPr="00EA68BA" w:rsidTr="00F17FA8">
              <w:trPr>
                <w:trHeight w:val="351"/>
              </w:trPr>
              <w:tc>
                <w:tcPr>
                  <w:tcW w:w="4926" w:type="dxa"/>
                  <w:tcBorders>
                    <w:top w:val="single" w:sz="4" w:space="0" w:color="auto"/>
                    <w:left w:val="nil"/>
                    <w:bottom w:val="nil"/>
                    <w:right w:val="nil"/>
                  </w:tcBorders>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c>
                <w:tcPr>
                  <w:tcW w:w="4927" w:type="dxa"/>
                  <w:tcBorders>
                    <w:top w:val="single" w:sz="4" w:space="0" w:color="auto"/>
                    <w:left w:val="nil"/>
                    <w:bottom w:val="nil"/>
                    <w:right w:val="nil"/>
                  </w:tcBorders>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tc>
            </w:tr>
            <w:tr w:rsidR="00EA68BA" w:rsidRPr="00EA68BA" w:rsidTr="00F17FA8">
              <w:tc>
                <w:tcPr>
                  <w:tcW w:w="4926" w:type="dxa"/>
                  <w:tcBorders>
                    <w:top w:val="nil"/>
                    <w:left w:val="nil"/>
                    <w:bottom w:val="nil"/>
                    <w:right w:val="nil"/>
                  </w:tcBorders>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Всё оборудование, расположенное за указанной границей в сторону МУП «Водоканал Палласовского района» , обслуживается  МУП «Водоканал Палласовского района»</w:t>
                  </w:r>
                </w:p>
              </w:tc>
              <w:tc>
                <w:tcPr>
                  <w:tcW w:w="4927" w:type="dxa"/>
                  <w:tcBorders>
                    <w:top w:val="nil"/>
                    <w:left w:val="nil"/>
                    <w:bottom w:val="nil"/>
                    <w:right w:val="nil"/>
                  </w:tcBorders>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Всё оборудование, расположенное за указанной границей в сторону Потребителя обслуживается Потребителем</w:t>
                  </w:r>
                </w:p>
              </w:tc>
            </w:tr>
          </w:tbl>
          <w:p w:rsidR="00EA68BA" w:rsidRPr="00EA68BA" w:rsidRDefault="00EA68BA" w:rsidP="00EA68BA">
            <w:pPr>
              <w:pStyle w:val="a3"/>
              <w:ind w:left="21"/>
              <w:jc w:val="both"/>
              <w:rPr>
                <w:rFonts w:ascii="Times New Roman" w:hAnsi="Times New Roman" w:cs="Times New Roman"/>
                <w:sz w:val="20"/>
                <w:szCs w:val="20"/>
              </w:rPr>
            </w:pPr>
          </w:p>
          <w:p w:rsidR="00EA68BA" w:rsidRPr="00EA68BA" w:rsidRDefault="00EA68BA" w:rsidP="00EA68BA">
            <w:pPr>
              <w:pStyle w:val="a3"/>
              <w:ind w:left="21"/>
              <w:jc w:val="both"/>
              <w:rPr>
                <w:rFonts w:ascii="Times New Roman" w:hAnsi="Times New Roman" w:cs="Times New Roman"/>
                <w:sz w:val="20"/>
                <w:szCs w:val="20"/>
              </w:rPr>
            </w:pPr>
            <w:r w:rsidRPr="00EA68BA">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3169285</wp:posOffset>
                      </wp:positionV>
                      <wp:extent cx="1333500" cy="219075"/>
                      <wp:effectExtent l="13335" t="10160" r="5715"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190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0BD3C" id="Прямоугольник 3" o:spid="_x0000_s1026" style="position:absolute;margin-left:6.3pt;margin-top:249.55pt;width:10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" strokecolor="white"/>
                  </w:pict>
                </mc:Fallback>
              </mc:AlternateContent>
            </w:r>
            <w:r w:rsidRPr="00EA68BA">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4937760</wp:posOffset>
                      </wp:positionH>
                      <wp:positionV relativeFrom="paragraph">
                        <wp:posOffset>1759585</wp:posOffset>
                      </wp:positionV>
                      <wp:extent cx="1114425" cy="209550"/>
                      <wp:effectExtent l="13335" t="10160" r="571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095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E5216" id="Прямоугольник 2" o:spid="_x0000_s1026" style="position:absolute;margin-left:388.8pt;margin-top:138.55pt;width:87.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" strokecolor="white"/>
                  </w:pict>
                </mc:Fallback>
              </mc:AlternateContent>
            </w:r>
            <w:r w:rsidRPr="00EA68BA">
              <w:rPr>
                <w:rFonts w:ascii="Times New Roman" w:hAnsi="Times New Roman" w:cs="Times New Roman"/>
                <w:noProof/>
                <w:sz w:val="20"/>
                <w:szCs w:val="20"/>
                <w:lang w:eastAsia="ru-RU"/>
              </w:rPr>
              <w:drawing>
                <wp:inline distT="0" distB="0" distL="0" distR="0">
                  <wp:extent cx="6598920" cy="3710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98920" cy="3710940"/>
                          </a:xfrm>
                          <a:prstGeom prst="rect">
                            <a:avLst/>
                          </a:prstGeom>
                          <a:noFill/>
                          <a:ln>
                            <a:noFill/>
                          </a:ln>
                        </pic:spPr>
                      </pic:pic>
                    </a:graphicData>
                  </a:graphic>
                </wp:inline>
              </w:drawing>
            </w:r>
          </w:p>
          <w:p w:rsidR="00EA68BA" w:rsidRPr="00EA68BA" w:rsidRDefault="00EA68BA" w:rsidP="00EA68BA">
            <w:pPr>
              <w:pStyle w:val="a3"/>
              <w:ind w:left="21"/>
              <w:jc w:val="both"/>
              <w:rPr>
                <w:rFonts w:ascii="Times New Roman" w:hAnsi="Times New Roman" w:cs="Times New Roman"/>
                <w:sz w:val="20"/>
                <w:szCs w:val="20"/>
              </w:rPr>
            </w:pPr>
          </w:p>
          <w:p w:rsidR="00EA68BA" w:rsidRPr="00EA68BA" w:rsidRDefault="00EA68BA" w:rsidP="00EA68BA">
            <w:pPr>
              <w:pStyle w:val="a3"/>
              <w:ind w:left="21"/>
              <w:jc w:val="both"/>
              <w:rPr>
                <w:rFonts w:ascii="Times New Roman" w:hAnsi="Times New Roman" w:cs="Times New Roman"/>
                <w:sz w:val="20"/>
                <w:szCs w:val="20"/>
              </w:rPr>
            </w:pPr>
          </w:p>
          <w:tbl>
            <w:tblPr>
              <w:tblW w:w="0" w:type="auto"/>
              <w:tblLook w:val="01E0" w:firstRow="1" w:lastRow="1" w:firstColumn="1" w:lastColumn="1" w:noHBand="0" w:noVBand="0"/>
            </w:tblPr>
            <w:tblGrid>
              <w:gridCol w:w="5210"/>
              <w:gridCol w:w="4798"/>
            </w:tblGrid>
            <w:tr w:rsidR="00EA68BA" w:rsidRPr="00EA68BA" w:rsidTr="00F17FA8">
              <w:tc>
                <w:tcPr>
                  <w:tcW w:w="5210"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Директор:</w:t>
                  </w:r>
                </w:p>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 xml:space="preserve"> МУП «Водоканал Палласовского района»</w:t>
                  </w:r>
                </w:p>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__________________ А.А.Штерц</w:t>
                  </w:r>
                </w:p>
              </w:tc>
              <w:tc>
                <w:tcPr>
                  <w:tcW w:w="4798" w:type="dxa"/>
                </w:tcPr>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Потребитель</w:t>
                  </w:r>
                </w:p>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p>
                <w:p w:rsidR="00EA68BA" w:rsidRPr="00EA68BA" w:rsidRDefault="00EA68BA" w:rsidP="006F6B0E">
                  <w:pPr>
                    <w:pStyle w:val="a3"/>
                    <w:framePr w:hSpace="180" w:wrap="around" w:vAnchor="text" w:hAnchor="margin" w:y="1256"/>
                    <w:ind w:left="21"/>
                    <w:jc w:val="both"/>
                    <w:rPr>
                      <w:rFonts w:ascii="Times New Roman" w:hAnsi="Times New Roman" w:cs="Times New Roman"/>
                      <w:sz w:val="20"/>
                      <w:szCs w:val="20"/>
                    </w:rPr>
                  </w:pPr>
                  <w:r w:rsidRPr="00EA68BA">
                    <w:rPr>
                      <w:rFonts w:ascii="Times New Roman" w:hAnsi="Times New Roman" w:cs="Times New Roman"/>
                      <w:sz w:val="20"/>
                      <w:szCs w:val="20"/>
                    </w:rPr>
                    <w:t>________________/_________________/</w:t>
                  </w:r>
                </w:p>
              </w:tc>
            </w:tr>
          </w:tbl>
          <w:p w:rsidR="00EA68BA" w:rsidRPr="00EA68BA" w:rsidRDefault="00EA68BA" w:rsidP="00EA68BA">
            <w:pPr>
              <w:pStyle w:val="a3"/>
              <w:ind w:left="21"/>
              <w:jc w:val="both"/>
              <w:rPr>
                <w:rFonts w:ascii="Times New Roman" w:hAnsi="Times New Roman" w:cs="Times New Roman"/>
                <w:sz w:val="20"/>
                <w:szCs w:val="20"/>
              </w:rPr>
            </w:pPr>
          </w:p>
          <w:p w:rsidR="00487C64" w:rsidRPr="0089043C" w:rsidRDefault="00487C64" w:rsidP="00EA68BA">
            <w:pPr>
              <w:pStyle w:val="a3"/>
              <w:ind w:left="21"/>
              <w:jc w:val="both"/>
              <w:rPr>
                <w:rFonts w:ascii="Times New Roman" w:hAnsi="Times New Roman" w:cs="Times New Roman"/>
                <w:sz w:val="20"/>
                <w:szCs w:val="20"/>
              </w:rPr>
            </w:pPr>
            <w:r w:rsidRPr="0089043C">
              <w:rPr>
                <w:rFonts w:ascii="Times New Roman" w:hAnsi="Times New Roman" w:cs="Times New Roman"/>
                <w:sz w:val="20"/>
                <w:szCs w:val="20"/>
              </w:rPr>
              <w:t xml:space="preserve">       </w:t>
            </w:r>
            <w:r w:rsidRPr="0089043C">
              <w:rPr>
                <w:rFonts w:ascii="Times New Roman" w:hAnsi="Times New Roman" w:cs="Times New Roman"/>
                <w:sz w:val="20"/>
                <w:szCs w:val="20"/>
              </w:rPr>
              <w:tab/>
            </w:r>
            <w:r w:rsidRPr="0089043C">
              <w:rPr>
                <w:rFonts w:ascii="Times New Roman" w:hAnsi="Times New Roman" w:cs="Times New Roman"/>
                <w:sz w:val="20"/>
                <w:szCs w:val="20"/>
              </w:rPr>
              <w:tab/>
            </w:r>
            <w:r w:rsidRPr="0089043C">
              <w:rPr>
                <w:rFonts w:ascii="Times New Roman" w:hAnsi="Times New Roman" w:cs="Times New Roman"/>
                <w:sz w:val="20"/>
                <w:szCs w:val="20"/>
              </w:rPr>
              <w:tab/>
            </w:r>
            <w:r w:rsidRPr="0089043C">
              <w:rPr>
                <w:rFonts w:ascii="Times New Roman" w:hAnsi="Times New Roman" w:cs="Times New Roman"/>
                <w:sz w:val="20"/>
                <w:szCs w:val="20"/>
              </w:rPr>
              <w:tab/>
            </w:r>
            <w:r w:rsidRPr="0089043C">
              <w:rPr>
                <w:rFonts w:ascii="Times New Roman" w:hAnsi="Times New Roman" w:cs="Times New Roman"/>
                <w:sz w:val="20"/>
                <w:szCs w:val="20"/>
              </w:rPr>
              <w:tab/>
            </w:r>
            <w:r w:rsidRPr="0089043C">
              <w:rPr>
                <w:rFonts w:ascii="Times New Roman" w:hAnsi="Times New Roman" w:cs="Times New Roman"/>
                <w:sz w:val="20"/>
                <w:szCs w:val="20"/>
              </w:rPr>
              <w:tab/>
            </w:r>
            <w:r w:rsidRPr="0089043C">
              <w:rPr>
                <w:rFonts w:ascii="Times New Roman" w:hAnsi="Times New Roman" w:cs="Times New Roman"/>
                <w:sz w:val="20"/>
                <w:szCs w:val="20"/>
              </w:rPr>
              <w:tab/>
            </w:r>
            <w:r w:rsidRPr="0089043C">
              <w:rPr>
                <w:rFonts w:ascii="Times New Roman" w:hAnsi="Times New Roman" w:cs="Times New Roman"/>
                <w:sz w:val="20"/>
                <w:szCs w:val="20"/>
              </w:rPr>
              <w:tab/>
            </w:r>
          </w:p>
          <w:p w:rsidR="00487C64" w:rsidRDefault="00487C64" w:rsidP="00EA68BA">
            <w:pPr>
              <w:pStyle w:val="a3"/>
              <w:ind w:left="5685"/>
              <w:jc w:val="both"/>
              <w:rPr>
                <w:rFonts w:ascii="Times New Roman" w:hAnsi="Times New Roman" w:cs="Times New Roman"/>
                <w:sz w:val="28"/>
                <w:szCs w:val="28"/>
              </w:rPr>
            </w:pPr>
          </w:p>
        </w:tc>
      </w:tr>
    </w:tbl>
    <w:p w:rsidR="00671F21" w:rsidRPr="00671F21" w:rsidRDefault="00671F21" w:rsidP="00671F21">
      <w:pPr>
        <w:pStyle w:val="a3"/>
        <w:jc w:val="both"/>
        <w:rPr>
          <w:rFonts w:ascii="Times New Roman" w:hAnsi="Times New Roman" w:cs="Times New Roman"/>
          <w:sz w:val="28"/>
          <w:szCs w:val="28"/>
        </w:rPr>
      </w:pPr>
    </w:p>
    <w:p w:rsidR="00671F21" w:rsidRPr="00671F21" w:rsidRDefault="00671F21" w:rsidP="00671F21">
      <w:pPr>
        <w:pStyle w:val="a3"/>
        <w:jc w:val="both"/>
        <w:rPr>
          <w:rFonts w:ascii="Times New Roman" w:hAnsi="Times New Roman" w:cs="Times New Roman"/>
          <w:sz w:val="28"/>
          <w:szCs w:val="28"/>
        </w:rPr>
      </w:pPr>
      <w:r w:rsidRPr="00671F21">
        <w:rPr>
          <w:rFonts w:ascii="Times New Roman" w:hAnsi="Times New Roman" w:cs="Times New Roman"/>
          <w:sz w:val="28"/>
          <w:szCs w:val="28"/>
        </w:rPr>
        <w:t xml:space="preserve">                                                                                                        </w:t>
      </w:r>
    </w:p>
    <w:sectPr w:rsidR="00671F21" w:rsidRPr="00671F21" w:rsidSect="00487C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95"/>
    <w:rsid w:val="00065931"/>
    <w:rsid w:val="00232816"/>
    <w:rsid w:val="003659BD"/>
    <w:rsid w:val="003B1E55"/>
    <w:rsid w:val="003D7972"/>
    <w:rsid w:val="0046268A"/>
    <w:rsid w:val="00487C64"/>
    <w:rsid w:val="00645523"/>
    <w:rsid w:val="00671F21"/>
    <w:rsid w:val="006F6B0E"/>
    <w:rsid w:val="00770370"/>
    <w:rsid w:val="007E74AD"/>
    <w:rsid w:val="008025B0"/>
    <w:rsid w:val="0088572C"/>
    <w:rsid w:val="0089043C"/>
    <w:rsid w:val="00994696"/>
    <w:rsid w:val="00A70FC5"/>
    <w:rsid w:val="00AB0F97"/>
    <w:rsid w:val="00BD03F2"/>
    <w:rsid w:val="00C26BDB"/>
    <w:rsid w:val="00CC3F29"/>
    <w:rsid w:val="00CC42AE"/>
    <w:rsid w:val="00D62C08"/>
    <w:rsid w:val="00D91C95"/>
    <w:rsid w:val="00DD187D"/>
    <w:rsid w:val="00E817A1"/>
    <w:rsid w:val="00EA68BA"/>
    <w:rsid w:val="00EB47D5"/>
    <w:rsid w:val="00F7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72DF"/>
  <w15:chartTrackingRefBased/>
  <w15:docId w15:val="{141DF32C-42DB-42BD-AB70-020F59BD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1F21"/>
    <w:pPr>
      <w:spacing w:after="0" w:line="240" w:lineRule="auto"/>
    </w:pPr>
  </w:style>
  <w:style w:type="paragraph" w:styleId="a4">
    <w:name w:val="Normal (Web)"/>
    <w:basedOn w:val="a"/>
    <w:uiPriority w:val="99"/>
    <w:semiHidden/>
    <w:unhideWhenUsed/>
    <w:rsid w:val="00EA68B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DD18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D1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2688</Words>
  <Characters>15328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6</cp:revision>
  <cp:lastPrinted>2021-02-10T08:00:00Z</cp:lastPrinted>
  <dcterms:created xsi:type="dcterms:W3CDTF">2021-02-09T13:56:00Z</dcterms:created>
  <dcterms:modified xsi:type="dcterms:W3CDTF">2021-02-10T12:45:00Z</dcterms:modified>
</cp:coreProperties>
</file>